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10" w:rsidRDefault="00385534" w:rsidP="00754D12">
      <w:pPr>
        <w:rPr>
          <w:rFonts w:ascii="Times New Roman" w:hAnsi="宋体"/>
          <w:b/>
          <w:color w:val="FF0000"/>
          <w:sz w:val="44"/>
          <w:szCs w:val="44"/>
        </w:rPr>
      </w:pPr>
      <w:r>
        <w:rPr>
          <w:rFonts w:ascii="Times New Roman" w:hAnsi="宋体" w:hint="eastAsia"/>
          <w:b/>
          <w:color w:val="FF0000"/>
          <w:sz w:val="44"/>
          <w:szCs w:val="44"/>
        </w:rPr>
        <w:t>水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 w:hint="eastAsia"/>
          <w:b/>
          <w:color w:val="FF0000"/>
          <w:sz w:val="44"/>
          <w:szCs w:val="44"/>
        </w:rPr>
        <w:t>利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/>
          <w:b/>
          <w:color w:val="FF0000"/>
          <w:sz w:val="44"/>
          <w:szCs w:val="44"/>
        </w:rPr>
        <w:t>部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/>
          <w:b/>
          <w:color w:val="FF0000"/>
          <w:sz w:val="44"/>
          <w:szCs w:val="44"/>
        </w:rPr>
        <w:t>水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/>
          <w:b/>
          <w:color w:val="FF0000"/>
          <w:sz w:val="44"/>
          <w:szCs w:val="44"/>
        </w:rPr>
        <w:t>利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/>
          <w:b/>
          <w:color w:val="FF0000"/>
          <w:sz w:val="44"/>
          <w:szCs w:val="44"/>
        </w:rPr>
        <w:t>水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/>
          <w:b/>
          <w:color w:val="FF0000"/>
          <w:sz w:val="44"/>
          <w:szCs w:val="44"/>
        </w:rPr>
        <w:t>电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/>
          <w:b/>
          <w:color w:val="FF0000"/>
          <w:sz w:val="44"/>
          <w:szCs w:val="44"/>
        </w:rPr>
        <w:t>规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/>
          <w:b/>
          <w:color w:val="FF0000"/>
          <w:sz w:val="44"/>
          <w:szCs w:val="44"/>
        </w:rPr>
        <w:t>划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/>
          <w:b/>
          <w:color w:val="FF0000"/>
          <w:sz w:val="44"/>
          <w:szCs w:val="44"/>
        </w:rPr>
        <w:t>设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/>
          <w:b/>
          <w:color w:val="FF0000"/>
          <w:sz w:val="44"/>
          <w:szCs w:val="44"/>
        </w:rPr>
        <w:t>计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/>
          <w:b/>
          <w:color w:val="FF0000"/>
          <w:sz w:val="44"/>
          <w:szCs w:val="44"/>
        </w:rPr>
        <w:t>总</w:t>
      </w:r>
      <w:r w:rsidR="00754D12">
        <w:rPr>
          <w:rFonts w:ascii="Times New Roman" w:hAnsi="宋体" w:hint="eastAsia"/>
          <w:b/>
          <w:color w:val="FF0000"/>
          <w:sz w:val="44"/>
          <w:szCs w:val="44"/>
        </w:rPr>
        <w:t xml:space="preserve"> </w:t>
      </w:r>
      <w:r>
        <w:rPr>
          <w:rFonts w:ascii="Times New Roman" w:hAnsi="宋体"/>
          <w:b/>
          <w:color w:val="FF0000"/>
          <w:sz w:val="44"/>
          <w:szCs w:val="44"/>
        </w:rPr>
        <w:t>院</w:t>
      </w:r>
    </w:p>
    <w:p w:rsidR="000E1710" w:rsidRPr="000C5A3F" w:rsidRDefault="003F6602" w:rsidP="004D7C77">
      <w:pPr>
        <w:adjustRightInd w:val="0"/>
        <w:snapToGrid w:val="0"/>
        <w:ind w:rightChars="110" w:right="231"/>
        <w:jc w:val="distribute"/>
        <w:rPr>
          <w:rFonts w:ascii="华文中宋" w:eastAsia="华文中宋" w:hAnsi="华文中宋"/>
          <w:b/>
          <w:color w:val="FF0000"/>
          <w:sz w:val="36"/>
          <w:szCs w:val="36"/>
        </w:rPr>
      </w:pPr>
      <w:r w:rsidRPr="003F6602">
        <w:rPr>
          <w:rFonts w:ascii="Times New Roman" w:hAnsi="宋体"/>
          <w:b/>
          <w:color w:val="FF0000"/>
          <w:sz w:val="44"/>
          <w:szCs w:val="44"/>
        </w:rPr>
        <w:pict>
          <v:line id="直接连接符 3" o:spid="_x0000_s1026" style="position:absolute;left:0;text-align:left;z-index:1;visibility:visible" from="-2.1pt,31.85pt" to="423.1pt,31.85pt" strokecolor="red" strokeweight="2pt"/>
        </w:pict>
      </w:r>
      <w:r w:rsidR="000E1710" w:rsidRPr="00754D12">
        <w:rPr>
          <w:rFonts w:ascii="Times New Roman" w:hAnsi="宋体" w:hint="eastAsia"/>
          <w:b/>
          <w:color w:val="FF0000"/>
          <w:sz w:val="44"/>
          <w:szCs w:val="44"/>
        </w:rPr>
        <w:t>中国水利学会水工金属结构专业委员会</w:t>
      </w:r>
    </w:p>
    <w:p w:rsidR="000E1710" w:rsidRDefault="000E1710" w:rsidP="004D7C77">
      <w:pPr>
        <w:adjustRightInd w:val="0"/>
        <w:snapToGrid w:val="0"/>
        <w:spacing w:line="360" w:lineRule="auto"/>
        <w:ind w:firstLineChars="221" w:firstLine="621"/>
        <w:rPr>
          <w:b/>
          <w:sz w:val="28"/>
          <w:szCs w:val="28"/>
        </w:rPr>
      </w:pPr>
    </w:p>
    <w:p w:rsidR="00B10B16" w:rsidRDefault="000E1710" w:rsidP="00814DC0">
      <w:pPr>
        <w:spacing w:beforeLines="50" w:afterLines="50" w:line="360" w:lineRule="auto"/>
        <w:jc w:val="center"/>
        <w:rPr>
          <w:rFonts w:ascii="Times New Roman" w:eastAsia="黑体"/>
          <w:b/>
          <w:bCs/>
          <w:sz w:val="36"/>
          <w:szCs w:val="36"/>
        </w:rPr>
      </w:pPr>
      <w:r w:rsidRPr="00D9798A">
        <w:rPr>
          <w:rFonts w:ascii="Times New Roman" w:eastAsia="黑体" w:hint="eastAsia"/>
          <w:b/>
          <w:bCs/>
          <w:sz w:val="36"/>
          <w:szCs w:val="36"/>
        </w:rPr>
        <w:t>关于召开</w:t>
      </w:r>
      <w:r w:rsidR="003C74FF" w:rsidRPr="003C74FF">
        <w:rPr>
          <w:rFonts w:ascii="Times New Roman" w:eastAsia="黑体" w:hint="eastAsia"/>
          <w:b/>
          <w:bCs/>
          <w:sz w:val="36"/>
          <w:szCs w:val="36"/>
        </w:rPr>
        <w:t>水利</w:t>
      </w:r>
      <w:r w:rsidR="003C74FF" w:rsidRPr="003C74FF">
        <w:rPr>
          <w:rFonts w:ascii="Times New Roman" w:eastAsia="黑体"/>
          <w:b/>
          <w:bCs/>
          <w:sz w:val="36"/>
          <w:szCs w:val="36"/>
        </w:rPr>
        <w:t>水电</w:t>
      </w:r>
      <w:r w:rsidR="00D61466">
        <w:rPr>
          <w:rFonts w:ascii="Times New Roman" w:eastAsia="黑体" w:hint="eastAsia"/>
          <w:b/>
          <w:bCs/>
          <w:sz w:val="36"/>
          <w:szCs w:val="36"/>
        </w:rPr>
        <w:t>工程</w:t>
      </w:r>
      <w:r w:rsidR="003C74FF" w:rsidRPr="003C74FF">
        <w:rPr>
          <w:rFonts w:ascii="Times New Roman" w:eastAsia="黑体"/>
          <w:b/>
          <w:bCs/>
          <w:sz w:val="36"/>
          <w:szCs w:val="36"/>
        </w:rPr>
        <w:t>钢</w:t>
      </w:r>
      <w:r w:rsidRPr="00D9798A">
        <w:rPr>
          <w:rFonts w:ascii="Times New Roman" w:eastAsia="黑体" w:hint="eastAsia"/>
          <w:b/>
          <w:bCs/>
          <w:sz w:val="36"/>
          <w:szCs w:val="36"/>
        </w:rPr>
        <w:t>闸门设计理论和方法</w:t>
      </w:r>
    </w:p>
    <w:p w:rsidR="000E1710" w:rsidRPr="00D9798A" w:rsidRDefault="000E1710" w:rsidP="00814DC0">
      <w:pPr>
        <w:spacing w:beforeLines="50" w:afterLines="50" w:line="360" w:lineRule="auto"/>
        <w:jc w:val="center"/>
        <w:rPr>
          <w:rFonts w:eastAsia="黑体"/>
          <w:b/>
          <w:bCs/>
          <w:sz w:val="36"/>
          <w:szCs w:val="36"/>
        </w:rPr>
      </w:pPr>
      <w:proofErr w:type="gramStart"/>
      <w:r w:rsidRPr="00D9798A">
        <w:rPr>
          <w:rFonts w:ascii="Times New Roman" w:eastAsia="黑体" w:hint="eastAsia"/>
          <w:b/>
          <w:bCs/>
          <w:sz w:val="36"/>
          <w:szCs w:val="36"/>
        </w:rPr>
        <w:t>研</w:t>
      </w:r>
      <w:proofErr w:type="gramEnd"/>
      <w:r w:rsidR="00B06929">
        <w:rPr>
          <w:rFonts w:ascii="Times New Roman" w:eastAsia="黑体" w:hint="eastAsia"/>
          <w:b/>
          <w:bCs/>
          <w:sz w:val="36"/>
          <w:szCs w:val="36"/>
        </w:rPr>
        <w:t xml:space="preserve"> </w:t>
      </w:r>
      <w:r w:rsidRPr="00D9798A">
        <w:rPr>
          <w:rFonts w:ascii="Times New Roman" w:eastAsia="黑体" w:hint="eastAsia"/>
          <w:b/>
          <w:bCs/>
          <w:sz w:val="36"/>
          <w:szCs w:val="36"/>
        </w:rPr>
        <w:t>讨</w:t>
      </w:r>
      <w:r w:rsidR="00B06929">
        <w:rPr>
          <w:rFonts w:ascii="Times New Roman" w:eastAsia="黑体" w:hint="eastAsia"/>
          <w:b/>
          <w:bCs/>
          <w:sz w:val="36"/>
          <w:szCs w:val="36"/>
        </w:rPr>
        <w:t xml:space="preserve"> </w:t>
      </w:r>
      <w:r w:rsidRPr="00D9798A">
        <w:rPr>
          <w:rFonts w:ascii="Times New Roman" w:eastAsia="黑体" w:hint="eastAsia"/>
          <w:b/>
          <w:bCs/>
          <w:sz w:val="36"/>
          <w:szCs w:val="36"/>
        </w:rPr>
        <w:t>会</w:t>
      </w:r>
      <w:r w:rsidR="00B06929">
        <w:rPr>
          <w:rFonts w:ascii="Times New Roman" w:eastAsia="黑体" w:hint="eastAsia"/>
          <w:b/>
          <w:bCs/>
          <w:sz w:val="36"/>
          <w:szCs w:val="36"/>
        </w:rPr>
        <w:t xml:space="preserve"> </w:t>
      </w:r>
      <w:r w:rsidR="00B10B16">
        <w:rPr>
          <w:rFonts w:ascii="Times New Roman" w:eastAsia="黑体" w:hint="eastAsia"/>
          <w:b/>
          <w:bCs/>
          <w:sz w:val="36"/>
          <w:szCs w:val="36"/>
        </w:rPr>
        <w:t>的</w:t>
      </w:r>
      <w:r w:rsidR="00D61466">
        <w:rPr>
          <w:rFonts w:eastAsia="黑体" w:hint="eastAsia"/>
          <w:b/>
          <w:bCs/>
          <w:sz w:val="36"/>
          <w:szCs w:val="36"/>
        </w:rPr>
        <w:t xml:space="preserve"> </w:t>
      </w:r>
      <w:r w:rsidRPr="00D9798A">
        <w:rPr>
          <w:rFonts w:eastAsia="黑体" w:hint="eastAsia"/>
          <w:b/>
          <w:bCs/>
          <w:sz w:val="36"/>
          <w:szCs w:val="36"/>
        </w:rPr>
        <w:t>预</w:t>
      </w:r>
      <w:r w:rsidR="003C74FF">
        <w:rPr>
          <w:rFonts w:eastAsia="黑体" w:hint="eastAsia"/>
          <w:b/>
          <w:bCs/>
          <w:sz w:val="36"/>
          <w:szCs w:val="36"/>
        </w:rPr>
        <w:t xml:space="preserve"> </w:t>
      </w:r>
      <w:r w:rsidRPr="00D9798A">
        <w:rPr>
          <w:rFonts w:eastAsia="黑体" w:hint="eastAsia"/>
          <w:b/>
          <w:bCs/>
          <w:sz w:val="36"/>
          <w:szCs w:val="36"/>
        </w:rPr>
        <w:t>通</w:t>
      </w:r>
      <w:r w:rsidR="003C74FF">
        <w:rPr>
          <w:rFonts w:eastAsia="黑体" w:hint="eastAsia"/>
          <w:b/>
          <w:bCs/>
          <w:sz w:val="36"/>
          <w:szCs w:val="36"/>
        </w:rPr>
        <w:t xml:space="preserve"> </w:t>
      </w:r>
      <w:r w:rsidRPr="00D9798A">
        <w:rPr>
          <w:rFonts w:eastAsia="黑体" w:hint="eastAsia"/>
          <w:b/>
          <w:bCs/>
          <w:sz w:val="36"/>
          <w:szCs w:val="36"/>
        </w:rPr>
        <w:t>知</w:t>
      </w:r>
    </w:p>
    <w:p w:rsidR="000E1710" w:rsidRDefault="000E1710" w:rsidP="00A032EB">
      <w:pPr>
        <w:widowControl/>
        <w:snapToGrid w:val="0"/>
        <w:spacing w:line="360" w:lineRule="auto"/>
        <w:jc w:val="left"/>
        <w:rPr>
          <w:rFonts w:ascii="仿宋_GB2312" w:eastAsia="仿宋_GB2312"/>
          <w:b/>
          <w:kern w:val="0"/>
          <w:sz w:val="32"/>
          <w:szCs w:val="32"/>
        </w:rPr>
      </w:pPr>
      <w:bookmarkStart w:id="0" w:name="_GoBack"/>
      <w:bookmarkEnd w:id="0"/>
    </w:p>
    <w:p w:rsidR="000E1710" w:rsidRPr="00DB61A3" w:rsidRDefault="000E1710" w:rsidP="00A032EB">
      <w:pPr>
        <w:widowControl/>
        <w:snapToGrid w:val="0"/>
        <w:spacing w:line="360" w:lineRule="auto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DB61A3">
        <w:rPr>
          <w:rFonts w:ascii="仿宋_GB2312" w:eastAsia="仿宋_GB2312" w:hint="eastAsia"/>
          <w:b/>
          <w:kern w:val="0"/>
          <w:sz w:val="32"/>
          <w:szCs w:val="32"/>
        </w:rPr>
        <w:t>各相关单位：</w:t>
      </w:r>
    </w:p>
    <w:p w:rsidR="000E1710" w:rsidRPr="000A6047" w:rsidRDefault="000E1710" w:rsidP="004D7C77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54D12">
        <w:rPr>
          <w:rFonts w:ascii="仿宋_GB2312" w:eastAsia="仿宋_GB2312" w:hAnsi="Times New Roman" w:hint="eastAsia"/>
          <w:sz w:val="28"/>
          <w:szCs w:val="28"/>
        </w:rPr>
        <w:t>为促进</w:t>
      </w:r>
      <w:r w:rsidR="00754D12" w:rsidRPr="00754D12">
        <w:rPr>
          <w:rFonts w:ascii="仿宋_GB2312" w:eastAsia="仿宋_GB2312" w:hAnsi="Times New Roman" w:hint="eastAsia"/>
          <w:sz w:val="28"/>
          <w:szCs w:val="28"/>
        </w:rPr>
        <w:t>水利</w:t>
      </w:r>
      <w:r w:rsidR="00754D12" w:rsidRPr="00754D12">
        <w:rPr>
          <w:rFonts w:ascii="仿宋_GB2312" w:eastAsia="仿宋_GB2312" w:hAnsi="Times New Roman"/>
          <w:sz w:val="28"/>
          <w:szCs w:val="28"/>
        </w:rPr>
        <w:t>水电</w:t>
      </w:r>
      <w:r w:rsidR="00D61466">
        <w:rPr>
          <w:rFonts w:ascii="仿宋_GB2312" w:eastAsia="仿宋_GB2312" w:hAnsi="Times New Roman" w:hint="eastAsia"/>
          <w:sz w:val="28"/>
          <w:szCs w:val="28"/>
        </w:rPr>
        <w:t>工程</w:t>
      </w:r>
      <w:r w:rsidR="00754D12" w:rsidRPr="00754D12">
        <w:rPr>
          <w:rFonts w:ascii="仿宋_GB2312" w:eastAsia="仿宋_GB2312" w:hAnsi="Times New Roman"/>
          <w:sz w:val="28"/>
          <w:szCs w:val="28"/>
        </w:rPr>
        <w:t>钢</w:t>
      </w:r>
      <w:r w:rsidRPr="00754D12">
        <w:rPr>
          <w:rFonts w:ascii="仿宋_GB2312" w:eastAsia="仿宋_GB2312" w:hAnsi="Times New Roman" w:hint="eastAsia"/>
          <w:sz w:val="28"/>
          <w:szCs w:val="28"/>
        </w:rPr>
        <w:t>闸门设计理论和方法的发展及完善</w:t>
      </w:r>
      <w:r w:rsidRPr="00754D12">
        <w:rPr>
          <w:rFonts w:ascii="仿宋_GB2312" w:eastAsia="仿宋_GB2312" w:hAnsi="宋体" w:hint="eastAsia"/>
          <w:sz w:val="28"/>
          <w:szCs w:val="28"/>
        </w:rPr>
        <w:t>，</w:t>
      </w:r>
      <w:r w:rsidR="00754D12" w:rsidRPr="00754D12">
        <w:rPr>
          <w:rFonts w:ascii="仿宋_GB2312" w:eastAsia="仿宋_GB2312" w:hAnsi="宋体" w:hint="eastAsia"/>
          <w:sz w:val="28"/>
          <w:szCs w:val="28"/>
        </w:rPr>
        <w:t>水利</w:t>
      </w:r>
      <w:r w:rsidR="00754D12" w:rsidRPr="00754D12">
        <w:rPr>
          <w:rFonts w:ascii="仿宋_GB2312" w:eastAsia="仿宋_GB2312" w:hAnsi="宋体"/>
          <w:sz w:val="28"/>
          <w:szCs w:val="28"/>
        </w:rPr>
        <w:t>部水利水电规划设计总院</w:t>
      </w:r>
      <w:r w:rsidR="00754D12" w:rsidRPr="00754D12">
        <w:rPr>
          <w:rFonts w:ascii="仿宋_GB2312" w:eastAsia="仿宋_GB2312" w:hAnsi="宋体" w:hint="eastAsia"/>
          <w:sz w:val="28"/>
          <w:szCs w:val="28"/>
        </w:rPr>
        <w:t>、</w:t>
      </w:r>
      <w:r w:rsidRPr="00754D12">
        <w:rPr>
          <w:rFonts w:ascii="仿宋_GB2312" w:eastAsia="仿宋_GB2312" w:hAnsi="宋体" w:hint="eastAsia"/>
          <w:sz w:val="28"/>
          <w:szCs w:val="28"/>
        </w:rPr>
        <w:t>中</w:t>
      </w:r>
      <w:r w:rsidRPr="000A6047">
        <w:rPr>
          <w:rFonts w:ascii="仿宋_GB2312" w:eastAsia="仿宋_GB2312" w:hAnsi="宋体" w:hint="eastAsia"/>
          <w:sz w:val="28"/>
          <w:szCs w:val="28"/>
        </w:rPr>
        <w:t>国水利学会水工金属结构专业委员会拟定于</w:t>
      </w:r>
      <w:r w:rsidRPr="000A6047">
        <w:rPr>
          <w:rFonts w:ascii="仿宋_GB2312" w:eastAsia="仿宋_GB2312" w:hAnsi="Times New Roman"/>
          <w:sz w:val="28"/>
          <w:szCs w:val="28"/>
        </w:rPr>
        <w:t>201</w:t>
      </w:r>
      <w:r>
        <w:rPr>
          <w:rFonts w:ascii="仿宋_GB2312" w:eastAsia="仿宋_GB2312" w:hAnsi="Times New Roman"/>
          <w:sz w:val="28"/>
          <w:szCs w:val="28"/>
        </w:rPr>
        <w:t>9</w:t>
      </w:r>
      <w:r w:rsidRPr="000A6047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Times New Roman"/>
          <w:sz w:val="28"/>
          <w:szCs w:val="28"/>
        </w:rPr>
        <w:t>11</w:t>
      </w:r>
      <w:r w:rsidRPr="000A6047">
        <w:rPr>
          <w:rFonts w:ascii="仿宋_GB2312" w:eastAsia="仿宋_GB2312" w:hAnsi="宋体" w:hint="eastAsia"/>
          <w:sz w:val="28"/>
          <w:szCs w:val="28"/>
        </w:rPr>
        <w:t>月在</w:t>
      </w:r>
      <w:r>
        <w:rPr>
          <w:rFonts w:ascii="仿宋_GB2312" w:eastAsia="仿宋_GB2312" w:hAnsi="宋体" w:hint="eastAsia"/>
          <w:sz w:val="28"/>
          <w:szCs w:val="28"/>
        </w:rPr>
        <w:t>江苏</w:t>
      </w:r>
      <w:r w:rsidRPr="000A6047">
        <w:rPr>
          <w:rFonts w:ascii="仿宋_GB2312" w:eastAsia="仿宋_GB2312" w:hAnsi="宋体" w:hint="eastAsia"/>
          <w:sz w:val="28"/>
          <w:szCs w:val="28"/>
        </w:rPr>
        <w:t>省</w:t>
      </w:r>
      <w:r>
        <w:rPr>
          <w:rFonts w:ascii="仿宋_GB2312" w:eastAsia="仿宋_GB2312" w:hAnsi="宋体" w:hint="eastAsia"/>
          <w:sz w:val="28"/>
          <w:szCs w:val="28"/>
        </w:rPr>
        <w:t>常州</w:t>
      </w:r>
      <w:r w:rsidRPr="000A6047">
        <w:rPr>
          <w:rFonts w:ascii="仿宋_GB2312" w:eastAsia="仿宋_GB2312" w:hAnsi="宋体" w:hint="eastAsia"/>
          <w:sz w:val="28"/>
          <w:szCs w:val="28"/>
        </w:rPr>
        <w:t>市召开</w:t>
      </w:r>
      <w:r w:rsidRPr="000A6047">
        <w:rPr>
          <w:rFonts w:ascii="仿宋_GB2312" w:eastAsia="仿宋_GB2312" w:hAnsi="Times New Roman" w:hint="eastAsia"/>
          <w:sz w:val="28"/>
          <w:szCs w:val="28"/>
        </w:rPr>
        <w:t>“</w:t>
      </w:r>
      <w:r w:rsidR="00754D12" w:rsidRPr="00754D12">
        <w:rPr>
          <w:rFonts w:ascii="仿宋_GB2312" w:eastAsia="仿宋_GB2312" w:hAnsi="Times New Roman" w:hint="eastAsia"/>
          <w:sz w:val="28"/>
          <w:szCs w:val="28"/>
        </w:rPr>
        <w:t>水利</w:t>
      </w:r>
      <w:r w:rsidR="00754D12" w:rsidRPr="00754D12">
        <w:rPr>
          <w:rFonts w:ascii="仿宋_GB2312" w:eastAsia="仿宋_GB2312" w:hAnsi="Times New Roman"/>
          <w:sz w:val="28"/>
          <w:szCs w:val="28"/>
        </w:rPr>
        <w:t>水电</w:t>
      </w:r>
      <w:r w:rsidR="00D61466">
        <w:rPr>
          <w:rFonts w:ascii="仿宋_GB2312" w:eastAsia="仿宋_GB2312" w:hAnsi="Times New Roman" w:hint="eastAsia"/>
          <w:sz w:val="28"/>
          <w:szCs w:val="28"/>
        </w:rPr>
        <w:t>工程</w:t>
      </w:r>
      <w:r w:rsidR="00754D12" w:rsidRPr="00754D12">
        <w:rPr>
          <w:rFonts w:ascii="仿宋_GB2312" w:eastAsia="仿宋_GB2312" w:hAnsi="Times New Roman"/>
          <w:sz w:val="28"/>
          <w:szCs w:val="28"/>
        </w:rPr>
        <w:t>钢</w:t>
      </w:r>
      <w:r w:rsidRPr="0027444D">
        <w:rPr>
          <w:rFonts w:ascii="仿宋_GB2312" w:eastAsia="仿宋_GB2312" w:hAnsi="Times New Roman" w:hint="eastAsia"/>
          <w:sz w:val="28"/>
          <w:szCs w:val="28"/>
        </w:rPr>
        <w:t>闸门设计理论和方法研讨会</w:t>
      </w:r>
      <w:r w:rsidRPr="000A6047">
        <w:rPr>
          <w:rFonts w:ascii="仿宋_GB2312" w:eastAsia="仿宋_GB2312" w:hAnsi="Times New Roman" w:hint="eastAsia"/>
          <w:sz w:val="28"/>
          <w:szCs w:val="28"/>
        </w:rPr>
        <w:t>”</w:t>
      </w:r>
      <w:r w:rsidRPr="000A6047">
        <w:rPr>
          <w:rFonts w:ascii="仿宋_GB2312" w:eastAsia="仿宋_GB2312" w:hAnsi="宋体" w:hint="eastAsia"/>
          <w:sz w:val="28"/>
          <w:szCs w:val="28"/>
        </w:rPr>
        <w:t>，</w:t>
      </w:r>
      <w:r w:rsidRPr="006F469B">
        <w:rPr>
          <w:rFonts w:ascii="仿宋_GB2312" w:eastAsia="仿宋_GB2312" w:hAnsi="宋体" w:hint="eastAsia"/>
          <w:sz w:val="28"/>
          <w:szCs w:val="28"/>
        </w:rPr>
        <w:t>对</w:t>
      </w:r>
      <w:r w:rsidR="00754D12" w:rsidRPr="00754D12">
        <w:rPr>
          <w:rFonts w:ascii="仿宋_GB2312" w:eastAsia="仿宋_GB2312" w:hAnsi="Times New Roman" w:hint="eastAsia"/>
          <w:sz w:val="28"/>
          <w:szCs w:val="28"/>
        </w:rPr>
        <w:t>水利</w:t>
      </w:r>
      <w:r w:rsidR="00754D12" w:rsidRPr="00754D12">
        <w:rPr>
          <w:rFonts w:ascii="仿宋_GB2312" w:eastAsia="仿宋_GB2312" w:hAnsi="Times New Roman"/>
          <w:sz w:val="28"/>
          <w:szCs w:val="28"/>
        </w:rPr>
        <w:t>水电</w:t>
      </w:r>
      <w:r w:rsidR="00D61466">
        <w:rPr>
          <w:rFonts w:ascii="仿宋_GB2312" w:eastAsia="仿宋_GB2312" w:hAnsi="Times New Roman" w:hint="eastAsia"/>
          <w:sz w:val="28"/>
          <w:szCs w:val="28"/>
        </w:rPr>
        <w:t>工程</w:t>
      </w:r>
      <w:r w:rsidR="00754D12" w:rsidRPr="00754D12">
        <w:rPr>
          <w:rFonts w:ascii="仿宋_GB2312" w:eastAsia="仿宋_GB2312" w:hAnsi="Times New Roman"/>
          <w:sz w:val="28"/>
          <w:szCs w:val="28"/>
        </w:rPr>
        <w:t>钢</w:t>
      </w:r>
      <w:r w:rsidRPr="0027444D">
        <w:rPr>
          <w:rFonts w:ascii="仿宋_GB2312" w:eastAsia="仿宋_GB2312" w:hAnsi="Times New Roman" w:hint="eastAsia"/>
          <w:sz w:val="28"/>
          <w:szCs w:val="28"/>
        </w:rPr>
        <w:t>闸门设计</w:t>
      </w:r>
      <w:r>
        <w:rPr>
          <w:rFonts w:ascii="仿宋_GB2312" w:eastAsia="仿宋_GB2312" w:hAnsi="Times New Roman" w:hint="eastAsia"/>
          <w:sz w:val="28"/>
          <w:szCs w:val="28"/>
        </w:rPr>
        <w:t>中相关</w:t>
      </w:r>
      <w:r w:rsidRPr="0027444D">
        <w:rPr>
          <w:rFonts w:ascii="仿宋_GB2312" w:eastAsia="仿宋_GB2312" w:hAnsi="Times New Roman" w:hint="eastAsia"/>
          <w:sz w:val="28"/>
          <w:szCs w:val="28"/>
        </w:rPr>
        <w:t>理论和方法</w:t>
      </w:r>
      <w:r w:rsidRPr="006F469B">
        <w:rPr>
          <w:rFonts w:ascii="仿宋_GB2312" w:eastAsia="仿宋_GB2312" w:hAnsi="宋体" w:hint="eastAsia"/>
          <w:sz w:val="28"/>
          <w:szCs w:val="28"/>
        </w:rPr>
        <w:t>的</w:t>
      </w:r>
      <w:r w:rsidRPr="00754D12">
        <w:rPr>
          <w:rFonts w:ascii="仿宋_GB2312" w:eastAsia="仿宋_GB2312" w:hAnsi="Times New Roman" w:hint="eastAsia"/>
          <w:sz w:val="28"/>
          <w:szCs w:val="28"/>
        </w:rPr>
        <w:t>发展、应用及完善</w:t>
      </w:r>
      <w:r w:rsidRPr="006F469B">
        <w:rPr>
          <w:rFonts w:ascii="仿宋_GB2312" w:eastAsia="仿宋_GB2312" w:hAnsi="宋体" w:hint="eastAsia"/>
          <w:sz w:val="28"/>
          <w:szCs w:val="28"/>
        </w:rPr>
        <w:t>进行交流。</w:t>
      </w:r>
      <w:r w:rsidRPr="000A6047">
        <w:rPr>
          <w:rFonts w:ascii="仿宋_GB2312" w:eastAsia="仿宋_GB2312" w:hAnsi="宋体" w:hint="eastAsia"/>
          <w:sz w:val="28"/>
          <w:szCs w:val="28"/>
        </w:rPr>
        <w:t>现就有关事项通知如下。</w:t>
      </w:r>
    </w:p>
    <w:p w:rsidR="000E1710" w:rsidRPr="00430B08" w:rsidRDefault="000E1710" w:rsidP="00814DC0">
      <w:pPr>
        <w:widowControl/>
        <w:snapToGrid w:val="0"/>
        <w:spacing w:beforeLines="50" w:line="360" w:lineRule="auto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430B08">
        <w:rPr>
          <w:rFonts w:ascii="仿宋_GB2312" w:eastAsia="仿宋_GB2312" w:hint="eastAsia"/>
          <w:b/>
          <w:kern w:val="0"/>
          <w:sz w:val="32"/>
          <w:szCs w:val="32"/>
        </w:rPr>
        <w:t>一、会议主题</w:t>
      </w:r>
    </w:p>
    <w:p w:rsidR="000E1710" w:rsidRPr="00754D12" w:rsidRDefault="000E1710" w:rsidP="00814DC0">
      <w:pPr>
        <w:widowControl/>
        <w:tabs>
          <w:tab w:val="left" w:pos="4931"/>
        </w:tabs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Times New Roman"/>
          <w:sz w:val="28"/>
          <w:szCs w:val="28"/>
        </w:rPr>
      </w:pPr>
      <w:r w:rsidRPr="00754D12">
        <w:rPr>
          <w:rFonts w:ascii="仿宋_GB2312" w:eastAsia="仿宋_GB2312" w:hAnsi="宋体"/>
          <w:sz w:val="28"/>
          <w:szCs w:val="28"/>
        </w:rPr>
        <w:t xml:space="preserve">1. </w:t>
      </w:r>
      <w:r w:rsidRPr="00754D12">
        <w:rPr>
          <w:rFonts w:ascii="仿宋_GB2312" w:eastAsia="仿宋_GB2312" w:hAnsi="宋体" w:hint="eastAsia"/>
          <w:sz w:val="28"/>
          <w:szCs w:val="28"/>
        </w:rPr>
        <w:t>可靠度设计</w:t>
      </w:r>
      <w:r w:rsidRPr="00754D12">
        <w:rPr>
          <w:rFonts w:ascii="仿宋_GB2312" w:eastAsia="仿宋_GB2312" w:hAnsi="Times New Roman" w:hint="eastAsia"/>
          <w:sz w:val="28"/>
          <w:szCs w:val="28"/>
        </w:rPr>
        <w:t>理论和方法在</w:t>
      </w:r>
      <w:r w:rsidR="00D61466" w:rsidRPr="00754D12">
        <w:rPr>
          <w:rFonts w:ascii="仿宋_GB2312" w:eastAsia="仿宋_GB2312" w:hAnsi="Times New Roman" w:hint="eastAsia"/>
          <w:sz w:val="28"/>
          <w:szCs w:val="28"/>
        </w:rPr>
        <w:t>水利</w:t>
      </w:r>
      <w:r w:rsidR="00D61466" w:rsidRPr="00754D12">
        <w:rPr>
          <w:rFonts w:ascii="仿宋_GB2312" w:eastAsia="仿宋_GB2312" w:hAnsi="Times New Roman"/>
          <w:sz w:val="28"/>
          <w:szCs w:val="28"/>
        </w:rPr>
        <w:t>水电</w:t>
      </w:r>
      <w:r w:rsidR="00D61466">
        <w:rPr>
          <w:rFonts w:ascii="仿宋_GB2312" w:eastAsia="仿宋_GB2312" w:hAnsi="Times New Roman" w:hint="eastAsia"/>
          <w:sz w:val="28"/>
          <w:szCs w:val="28"/>
        </w:rPr>
        <w:t>工程</w:t>
      </w:r>
      <w:r w:rsidR="00D61466" w:rsidRPr="00754D12">
        <w:rPr>
          <w:rFonts w:ascii="仿宋_GB2312" w:eastAsia="仿宋_GB2312" w:hAnsi="Times New Roman"/>
          <w:sz w:val="28"/>
          <w:szCs w:val="28"/>
        </w:rPr>
        <w:t>钢</w:t>
      </w:r>
      <w:r w:rsidRPr="00754D12">
        <w:rPr>
          <w:rFonts w:ascii="仿宋_GB2312" w:eastAsia="仿宋_GB2312" w:hAnsi="Times New Roman" w:hint="eastAsia"/>
          <w:sz w:val="28"/>
          <w:szCs w:val="28"/>
        </w:rPr>
        <w:t>闸门设计中的应用探讨。</w:t>
      </w:r>
    </w:p>
    <w:p w:rsidR="000E1710" w:rsidRPr="00754D12" w:rsidRDefault="000E1710" w:rsidP="00814DC0">
      <w:pPr>
        <w:widowControl/>
        <w:tabs>
          <w:tab w:val="left" w:pos="4931"/>
        </w:tabs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Times New Roman"/>
          <w:sz w:val="28"/>
          <w:szCs w:val="28"/>
        </w:rPr>
      </w:pPr>
      <w:r w:rsidRPr="00754D12">
        <w:rPr>
          <w:rFonts w:ascii="仿宋_GB2312" w:eastAsia="仿宋_GB2312" w:hAnsi="宋体"/>
          <w:sz w:val="28"/>
          <w:szCs w:val="28"/>
        </w:rPr>
        <w:t xml:space="preserve">2. </w:t>
      </w:r>
      <w:r w:rsidRPr="00754D12">
        <w:rPr>
          <w:rFonts w:ascii="仿宋_GB2312" w:eastAsia="仿宋_GB2312" w:hAnsi="宋体" w:hint="eastAsia"/>
          <w:sz w:val="28"/>
          <w:szCs w:val="28"/>
        </w:rPr>
        <w:t>现行</w:t>
      </w:r>
      <w:r w:rsidR="00754D12" w:rsidRPr="00754D12">
        <w:rPr>
          <w:rFonts w:ascii="仿宋_GB2312" w:eastAsia="仿宋_GB2312" w:hAnsi="Times New Roman" w:hint="eastAsia"/>
          <w:sz w:val="28"/>
          <w:szCs w:val="28"/>
        </w:rPr>
        <w:t>水利</w:t>
      </w:r>
      <w:r w:rsidR="00754D12" w:rsidRPr="00754D12">
        <w:rPr>
          <w:rFonts w:ascii="仿宋_GB2312" w:eastAsia="仿宋_GB2312" w:hAnsi="Times New Roman"/>
          <w:sz w:val="28"/>
          <w:szCs w:val="28"/>
        </w:rPr>
        <w:t>水电</w:t>
      </w:r>
      <w:r w:rsidR="00D61466">
        <w:rPr>
          <w:rFonts w:ascii="仿宋_GB2312" w:eastAsia="仿宋_GB2312" w:hAnsi="Times New Roman" w:hint="eastAsia"/>
          <w:sz w:val="28"/>
          <w:szCs w:val="28"/>
        </w:rPr>
        <w:t>工程</w:t>
      </w:r>
      <w:r w:rsidR="00754D12" w:rsidRPr="00754D12">
        <w:rPr>
          <w:rFonts w:ascii="仿宋_GB2312" w:eastAsia="仿宋_GB2312" w:hAnsi="Times New Roman"/>
          <w:sz w:val="28"/>
          <w:szCs w:val="28"/>
        </w:rPr>
        <w:t>钢</w:t>
      </w:r>
      <w:r w:rsidR="00754D12" w:rsidRPr="00754D12">
        <w:rPr>
          <w:rFonts w:ascii="仿宋_GB2312" w:eastAsia="仿宋_GB2312" w:hAnsi="宋体" w:hint="eastAsia"/>
          <w:sz w:val="28"/>
          <w:szCs w:val="28"/>
        </w:rPr>
        <w:t>闸门</w:t>
      </w:r>
      <w:r w:rsidRPr="00754D12">
        <w:rPr>
          <w:rFonts w:ascii="仿宋_GB2312" w:eastAsia="仿宋_GB2312" w:hAnsi="宋体" w:hint="eastAsia"/>
          <w:sz w:val="28"/>
          <w:szCs w:val="28"/>
        </w:rPr>
        <w:t>规范及设计中有关方法和问题的研讨</w:t>
      </w:r>
      <w:r w:rsidRPr="00754D12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0E1710" w:rsidRPr="000A6047" w:rsidRDefault="000E1710" w:rsidP="00814DC0">
      <w:pPr>
        <w:widowControl/>
        <w:tabs>
          <w:tab w:val="left" w:pos="4931"/>
        </w:tabs>
        <w:snapToGrid w:val="0"/>
        <w:spacing w:beforeLines="50" w:line="360" w:lineRule="auto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0A6047">
        <w:rPr>
          <w:rFonts w:ascii="仿宋_GB2312" w:eastAsia="仿宋_GB2312" w:hint="eastAsia"/>
          <w:b/>
          <w:kern w:val="0"/>
          <w:sz w:val="32"/>
          <w:szCs w:val="32"/>
        </w:rPr>
        <w:t>二、</w:t>
      </w:r>
      <w:proofErr w:type="gramStart"/>
      <w:r w:rsidRPr="000A6047">
        <w:rPr>
          <w:rFonts w:ascii="仿宋_GB2312" w:eastAsia="仿宋_GB2312" w:hint="eastAsia"/>
          <w:b/>
          <w:kern w:val="0"/>
          <w:sz w:val="32"/>
          <w:szCs w:val="32"/>
        </w:rPr>
        <w:t>会议初</w:t>
      </w:r>
      <w:proofErr w:type="gramEnd"/>
      <w:r>
        <w:rPr>
          <w:rFonts w:ascii="仿宋_GB2312" w:eastAsia="仿宋_GB2312" w:hint="eastAsia"/>
          <w:b/>
          <w:kern w:val="0"/>
          <w:sz w:val="32"/>
          <w:szCs w:val="32"/>
        </w:rPr>
        <w:t>定</w:t>
      </w:r>
      <w:r w:rsidRPr="000A6047">
        <w:rPr>
          <w:rFonts w:ascii="仿宋_GB2312" w:eastAsia="仿宋_GB2312" w:hint="eastAsia"/>
          <w:b/>
          <w:kern w:val="0"/>
          <w:sz w:val="32"/>
          <w:szCs w:val="32"/>
        </w:rPr>
        <w:t>时间和地点</w:t>
      </w:r>
    </w:p>
    <w:p w:rsidR="000E1710" w:rsidRDefault="000E1710" w:rsidP="00814DC0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1"/>
          <w:attr w:name="Year" w:val="2019"/>
        </w:smartTagPr>
        <w:r w:rsidRPr="00290572">
          <w:rPr>
            <w:rFonts w:ascii="仿宋_GB2312" w:eastAsia="仿宋_GB2312" w:hAnsi="宋体"/>
            <w:sz w:val="28"/>
            <w:szCs w:val="28"/>
          </w:rPr>
          <w:t>201</w:t>
        </w:r>
        <w:r>
          <w:rPr>
            <w:rFonts w:ascii="仿宋_GB2312" w:eastAsia="仿宋_GB2312" w:hAnsi="宋体"/>
            <w:sz w:val="28"/>
            <w:szCs w:val="28"/>
          </w:rPr>
          <w:t>9</w:t>
        </w:r>
        <w:r w:rsidRPr="00290572">
          <w:rPr>
            <w:rFonts w:ascii="仿宋_GB2312" w:eastAsia="仿宋_GB2312" w:hAnsi="宋体" w:hint="eastAsia"/>
            <w:sz w:val="28"/>
            <w:szCs w:val="28"/>
          </w:rPr>
          <w:t>年</w:t>
        </w:r>
        <w:r>
          <w:rPr>
            <w:rFonts w:ascii="仿宋_GB2312" w:eastAsia="仿宋_GB2312" w:hAnsi="宋体"/>
            <w:sz w:val="28"/>
            <w:szCs w:val="28"/>
          </w:rPr>
          <w:t>11</w:t>
        </w:r>
        <w:r w:rsidRPr="00754D12">
          <w:rPr>
            <w:rFonts w:ascii="仿宋_GB2312" w:eastAsia="仿宋_GB2312" w:hAnsi="宋体" w:hint="eastAsia"/>
            <w:sz w:val="28"/>
            <w:szCs w:val="28"/>
          </w:rPr>
          <w:t>月</w:t>
        </w:r>
        <w:r w:rsidRPr="00754D12">
          <w:rPr>
            <w:rFonts w:ascii="仿宋_GB2312" w:eastAsia="仿宋_GB2312" w:hAnsi="宋体"/>
            <w:sz w:val="28"/>
            <w:szCs w:val="28"/>
          </w:rPr>
          <w:t>14</w:t>
        </w:r>
        <w:r w:rsidRPr="00754D12">
          <w:rPr>
            <w:rFonts w:ascii="仿宋_GB2312" w:eastAsia="仿宋_GB2312" w:hAnsi="宋体" w:hint="eastAsia"/>
            <w:sz w:val="28"/>
            <w:szCs w:val="28"/>
          </w:rPr>
          <w:t>日</w:t>
        </w:r>
      </w:smartTag>
      <w:r w:rsidRPr="00754D12">
        <w:rPr>
          <w:rFonts w:ascii="仿宋_GB2312" w:eastAsia="仿宋_GB2312" w:hAnsi="宋体" w:hint="eastAsia"/>
          <w:sz w:val="28"/>
          <w:szCs w:val="28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9"/>
        </w:smartTagPr>
        <w:r>
          <w:rPr>
            <w:rFonts w:ascii="仿宋_GB2312" w:eastAsia="仿宋_GB2312" w:hAnsi="宋体"/>
            <w:sz w:val="28"/>
            <w:szCs w:val="28"/>
          </w:rPr>
          <w:t>11</w:t>
        </w:r>
        <w:r>
          <w:rPr>
            <w:rFonts w:ascii="仿宋_GB2312" w:eastAsia="仿宋_GB2312" w:hAnsi="宋体" w:hint="eastAsia"/>
            <w:sz w:val="28"/>
            <w:szCs w:val="28"/>
          </w:rPr>
          <w:t>月</w:t>
        </w:r>
        <w:r>
          <w:rPr>
            <w:rFonts w:ascii="仿宋_GB2312" w:eastAsia="仿宋_GB2312" w:hAnsi="宋体"/>
            <w:sz w:val="28"/>
            <w:szCs w:val="28"/>
          </w:rPr>
          <w:t>17</w:t>
        </w:r>
        <w:r>
          <w:rPr>
            <w:rFonts w:ascii="仿宋_GB2312" w:eastAsia="仿宋_GB2312" w:hAnsi="宋体" w:hint="eastAsia"/>
            <w:sz w:val="28"/>
            <w:szCs w:val="28"/>
          </w:rPr>
          <w:t>日</w:t>
        </w:r>
      </w:smartTag>
      <w:r w:rsidRPr="00290572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江苏</w:t>
      </w:r>
      <w:r w:rsidRPr="000A6047">
        <w:rPr>
          <w:rFonts w:ascii="仿宋_GB2312" w:eastAsia="仿宋_GB2312" w:hAnsi="宋体" w:hint="eastAsia"/>
          <w:sz w:val="28"/>
          <w:szCs w:val="28"/>
        </w:rPr>
        <w:t>省</w:t>
      </w:r>
      <w:r>
        <w:rPr>
          <w:rFonts w:ascii="仿宋_GB2312" w:eastAsia="仿宋_GB2312" w:hAnsi="宋体" w:hint="eastAsia"/>
          <w:sz w:val="28"/>
          <w:szCs w:val="28"/>
        </w:rPr>
        <w:t>常州</w:t>
      </w:r>
      <w:r w:rsidRPr="000A6047">
        <w:rPr>
          <w:rFonts w:ascii="仿宋_GB2312" w:eastAsia="仿宋_GB2312" w:hAnsi="宋体" w:hint="eastAsia"/>
          <w:sz w:val="28"/>
          <w:szCs w:val="28"/>
        </w:rPr>
        <w:t>市</w:t>
      </w:r>
      <w:r w:rsidR="00385534">
        <w:rPr>
          <w:rFonts w:ascii="仿宋_GB2312" w:eastAsia="仿宋_GB2312" w:hAnsi="宋体" w:hint="eastAsia"/>
          <w:sz w:val="28"/>
          <w:szCs w:val="28"/>
        </w:rPr>
        <w:t>。</w:t>
      </w:r>
    </w:p>
    <w:p w:rsidR="000E1710" w:rsidRPr="00693EE4" w:rsidRDefault="000E1710" w:rsidP="00814DC0">
      <w:pPr>
        <w:widowControl/>
        <w:tabs>
          <w:tab w:val="left" w:pos="4931"/>
        </w:tabs>
        <w:snapToGrid w:val="0"/>
        <w:spacing w:beforeLines="50" w:line="360" w:lineRule="auto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693EE4">
        <w:rPr>
          <w:rFonts w:ascii="仿宋_GB2312" w:eastAsia="仿宋_GB2312" w:hint="eastAsia"/>
          <w:b/>
          <w:kern w:val="0"/>
          <w:sz w:val="32"/>
          <w:szCs w:val="32"/>
        </w:rPr>
        <w:t>三、参会人员</w:t>
      </w:r>
    </w:p>
    <w:p w:rsidR="000E1710" w:rsidRPr="00693EE4" w:rsidRDefault="000E1710" w:rsidP="00814DC0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论文作者代表</w:t>
      </w:r>
      <w:r w:rsidRPr="00693EE4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特邀嘉宾</w:t>
      </w:r>
      <w:r w:rsidR="00385534">
        <w:rPr>
          <w:rFonts w:ascii="仿宋_GB2312" w:eastAsia="仿宋_GB2312" w:hAnsi="宋体" w:hint="eastAsia"/>
          <w:sz w:val="28"/>
          <w:szCs w:val="28"/>
        </w:rPr>
        <w:t>。</w:t>
      </w:r>
    </w:p>
    <w:p w:rsidR="000E1710" w:rsidRPr="00693EE4" w:rsidRDefault="000E1710" w:rsidP="00814DC0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本次会议主要面向相关</w:t>
      </w:r>
      <w:r>
        <w:rPr>
          <w:rFonts w:ascii="仿宋_GB2312" w:eastAsia="仿宋_GB2312" w:hAnsi="Times New Roman" w:hint="eastAsia"/>
          <w:sz w:val="28"/>
          <w:szCs w:val="28"/>
        </w:rPr>
        <w:t>设计和研究单位，参会人员需提交与</w:t>
      </w:r>
      <w:r w:rsidRPr="00D46A37">
        <w:rPr>
          <w:rFonts w:ascii="仿宋_GB2312" w:eastAsia="仿宋_GB2312" w:hAnsi="Times New Roman" w:hint="eastAsia"/>
          <w:sz w:val="28"/>
          <w:szCs w:val="28"/>
        </w:rPr>
        <w:t>会议主题</w:t>
      </w:r>
      <w:r>
        <w:rPr>
          <w:rFonts w:ascii="仿宋_GB2312" w:eastAsia="仿宋_GB2312" w:hAnsi="Times New Roman" w:hint="eastAsia"/>
          <w:sz w:val="28"/>
          <w:szCs w:val="28"/>
        </w:rPr>
        <w:t>相符的论文和工程实例。</w:t>
      </w:r>
    </w:p>
    <w:p w:rsidR="000E1710" w:rsidRPr="00290572" w:rsidRDefault="000E1710" w:rsidP="00814DC0">
      <w:pPr>
        <w:widowControl/>
        <w:snapToGrid w:val="0"/>
        <w:spacing w:beforeLines="50" w:line="300" w:lineRule="auto"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四</w:t>
      </w:r>
      <w:r w:rsidRPr="00290572">
        <w:rPr>
          <w:rFonts w:ascii="仿宋_GB2312" w:eastAsia="仿宋_GB2312" w:hint="eastAsia"/>
          <w:b/>
          <w:kern w:val="0"/>
          <w:sz w:val="32"/>
          <w:szCs w:val="32"/>
        </w:rPr>
        <w:t>、</w:t>
      </w:r>
      <w:r>
        <w:rPr>
          <w:rFonts w:ascii="仿宋_GB2312" w:eastAsia="仿宋_GB2312" w:hint="eastAsia"/>
          <w:b/>
          <w:kern w:val="0"/>
          <w:sz w:val="32"/>
          <w:szCs w:val="32"/>
        </w:rPr>
        <w:t>会议组织</w:t>
      </w:r>
    </w:p>
    <w:p w:rsidR="00754D12" w:rsidRDefault="000E1710" w:rsidP="00814DC0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 w:rsidRPr="00290572">
        <w:rPr>
          <w:rFonts w:ascii="仿宋_GB2312" w:eastAsia="仿宋_GB2312" w:hAnsi="宋体" w:hint="eastAsia"/>
          <w:sz w:val="28"/>
          <w:szCs w:val="28"/>
        </w:rPr>
        <w:t>主办单位：</w:t>
      </w:r>
      <w:r w:rsidR="00754D12" w:rsidRPr="00754D12">
        <w:rPr>
          <w:rFonts w:ascii="仿宋_GB2312" w:eastAsia="仿宋_GB2312" w:hAnsi="宋体" w:hint="eastAsia"/>
          <w:sz w:val="28"/>
          <w:szCs w:val="28"/>
        </w:rPr>
        <w:t>水利</w:t>
      </w:r>
      <w:r w:rsidR="00754D12" w:rsidRPr="00754D12">
        <w:rPr>
          <w:rFonts w:ascii="仿宋_GB2312" w:eastAsia="仿宋_GB2312" w:hAnsi="宋体"/>
          <w:sz w:val="28"/>
          <w:szCs w:val="28"/>
        </w:rPr>
        <w:t>部水</w:t>
      </w:r>
      <w:r w:rsidR="00754D12">
        <w:rPr>
          <w:rFonts w:ascii="仿宋_GB2312" w:eastAsia="仿宋_GB2312" w:hAnsi="宋体" w:hint="eastAsia"/>
          <w:sz w:val="28"/>
          <w:szCs w:val="28"/>
        </w:rPr>
        <w:t>利</w:t>
      </w:r>
      <w:r w:rsidR="00754D12" w:rsidRPr="00754D12">
        <w:rPr>
          <w:rFonts w:ascii="仿宋_GB2312" w:eastAsia="仿宋_GB2312" w:hAnsi="宋体"/>
          <w:sz w:val="28"/>
          <w:szCs w:val="28"/>
        </w:rPr>
        <w:t>水电规划设计总院</w:t>
      </w:r>
    </w:p>
    <w:p w:rsidR="000E1710" w:rsidRDefault="000E1710" w:rsidP="00814DC0">
      <w:pPr>
        <w:widowControl/>
        <w:snapToGrid w:val="0"/>
        <w:spacing w:beforeLines="50" w:line="360" w:lineRule="auto"/>
        <w:ind w:firstLineChars="750" w:firstLine="2100"/>
        <w:jc w:val="left"/>
        <w:rPr>
          <w:rFonts w:ascii="仿宋_GB2312" w:eastAsia="仿宋_GB2312" w:hAnsi="宋体"/>
          <w:sz w:val="28"/>
          <w:szCs w:val="28"/>
        </w:rPr>
      </w:pPr>
      <w:r w:rsidRPr="00290572">
        <w:rPr>
          <w:rFonts w:ascii="仿宋_GB2312" w:eastAsia="仿宋_GB2312" w:hAnsi="宋体" w:hint="eastAsia"/>
          <w:sz w:val="28"/>
          <w:szCs w:val="28"/>
        </w:rPr>
        <w:t>中国水利学会水工金属结构专业委员会</w:t>
      </w:r>
    </w:p>
    <w:p w:rsidR="000E1710" w:rsidRPr="00FD4863" w:rsidRDefault="000E1710" w:rsidP="00814DC0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 w:rsidRPr="00FD4863">
        <w:rPr>
          <w:rFonts w:ascii="仿宋_GB2312" w:eastAsia="仿宋_GB2312" w:hAnsi="宋体" w:hint="eastAsia"/>
          <w:sz w:val="28"/>
          <w:szCs w:val="28"/>
        </w:rPr>
        <w:t>承办单位：</w:t>
      </w:r>
      <w:r>
        <w:rPr>
          <w:rFonts w:ascii="仿宋_GB2312" w:eastAsia="仿宋_GB2312" w:hAnsi="宋体" w:hint="eastAsia"/>
          <w:sz w:val="28"/>
          <w:szCs w:val="28"/>
        </w:rPr>
        <w:t>河海大学机电工程学院</w:t>
      </w:r>
    </w:p>
    <w:p w:rsidR="000E1710" w:rsidRPr="00290572" w:rsidRDefault="000E1710" w:rsidP="00A0340D">
      <w:pPr>
        <w:widowControl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五</w:t>
      </w:r>
      <w:r w:rsidRPr="00290572">
        <w:rPr>
          <w:rFonts w:ascii="仿宋_GB2312" w:eastAsia="仿宋_GB2312" w:hint="eastAsia"/>
          <w:b/>
          <w:kern w:val="0"/>
          <w:sz w:val="32"/>
          <w:szCs w:val="32"/>
        </w:rPr>
        <w:t>、论文征集</w:t>
      </w:r>
    </w:p>
    <w:p w:rsidR="000E1710" w:rsidRPr="00290572" w:rsidRDefault="000E1710" w:rsidP="00814DC0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 w:rsidRPr="00290572">
        <w:rPr>
          <w:rFonts w:ascii="仿宋_GB2312" w:eastAsia="仿宋_GB2312" w:hAnsi="宋体" w:hint="eastAsia"/>
          <w:sz w:val="28"/>
          <w:szCs w:val="28"/>
        </w:rPr>
        <w:t>本次会议的论文征集工作由</w:t>
      </w:r>
      <w:r w:rsidRPr="000A6047">
        <w:rPr>
          <w:rFonts w:ascii="仿宋_GB2312" w:eastAsia="仿宋_GB2312" w:hAnsi="宋体" w:hint="eastAsia"/>
          <w:sz w:val="28"/>
          <w:szCs w:val="28"/>
        </w:rPr>
        <w:t>中国水利学会水工金属结构专业委员会</w:t>
      </w:r>
      <w:r w:rsidRPr="00290572">
        <w:rPr>
          <w:rFonts w:ascii="仿宋_GB2312" w:eastAsia="仿宋_GB2312" w:hAnsi="宋体" w:hint="eastAsia"/>
          <w:sz w:val="28"/>
          <w:szCs w:val="28"/>
        </w:rPr>
        <w:t>秘书</w:t>
      </w:r>
      <w:r w:rsidRPr="00C22252">
        <w:rPr>
          <w:rFonts w:ascii="仿宋_GB2312" w:eastAsia="仿宋_GB2312" w:hAnsi="宋体" w:hint="eastAsia"/>
          <w:sz w:val="28"/>
          <w:szCs w:val="28"/>
        </w:rPr>
        <w:t>蔡伟</w:t>
      </w:r>
      <w:r w:rsidRPr="00290572">
        <w:rPr>
          <w:rFonts w:ascii="仿宋_GB2312" w:eastAsia="仿宋_GB2312" w:hAnsi="宋体" w:hint="eastAsia"/>
          <w:sz w:val="28"/>
          <w:szCs w:val="28"/>
        </w:rPr>
        <w:t>具体负责，论文作者请直接向联系人投稿，欢迎</w:t>
      </w:r>
      <w:r>
        <w:rPr>
          <w:rFonts w:ascii="仿宋_GB2312" w:eastAsia="仿宋_GB2312" w:hAnsi="宋体" w:hint="eastAsia"/>
          <w:sz w:val="28"/>
          <w:szCs w:val="28"/>
        </w:rPr>
        <w:t>相关专业技术人员</w:t>
      </w:r>
      <w:r w:rsidRPr="00290572">
        <w:rPr>
          <w:rFonts w:ascii="仿宋_GB2312" w:eastAsia="仿宋_GB2312" w:hAnsi="宋体" w:hint="eastAsia"/>
          <w:sz w:val="28"/>
          <w:szCs w:val="28"/>
        </w:rPr>
        <w:t>投稿。</w:t>
      </w:r>
    </w:p>
    <w:p w:rsidR="000E1710" w:rsidRPr="00290572" w:rsidRDefault="000E1710" w:rsidP="00814DC0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 w:rsidRPr="00290572">
        <w:rPr>
          <w:rFonts w:ascii="仿宋_GB2312" w:eastAsia="仿宋_GB2312" w:hAnsi="宋体"/>
          <w:sz w:val="28"/>
          <w:szCs w:val="28"/>
        </w:rPr>
        <w:t xml:space="preserve">1. </w:t>
      </w:r>
      <w:r w:rsidRPr="00290572">
        <w:rPr>
          <w:rFonts w:ascii="仿宋_GB2312" w:eastAsia="仿宋_GB2312" w:hAnsi="宋体" w:hint="eastAsia"/>
          <w:sz w:val="28"/>
          <w:szCs w:val="28"/>
        </w:rPr>
        <w:t>论文征集范围：</w:t>
      </w:r>
      <w:r w:rsidR="00754D12" w:rsidRPr="00754D12">
        <w:rPr>
          <w:rFonts w:ascii="仿宋_GB2312" w:eastAsia="仿宋_GB2312" w:hAnsi="Times New Roman" w:hint="eastAsia"/>
          <w:sz w:val="28"/>
          <w:szCs w:val="28"/>
        </w:rPr>
        <w:t>水利</w:t>
      </w:r>
      <w:r w:rsidR="00754D12" w:rsidRPr="00754D12">
        <w:rPr>
          <w:rFonts w:ascii="仿宋_GB2312" w:eastAsia="仿宋_GB2312" w:hAnsi="Times New Roman"/>
          <w:sz w:val="28"/>
          <w:szCs w:val="28"/>
        </w:rPr>
        <w:t>水电</w:t>
      </w:r>
      <w:r w:rsidR="00D61466">
        <w:rPr>
          <w:rFonts w:ascii="仿宋_GB2312" w:eastAsia="仿宋_GB2312" w:hAnsi="Times New Roman" w:hint="eastAsia"/>
          <w:sz w:val="28"/>
          <w:szCs w:val="28"/>
        </w:rPr>
        <w:t>工程</w:t>
      </w:r>
      <w:r w:rsidR="00754D12" w:rsidRPr="00754D12">
        <w:rPr>
          <w:rFonts w:ascii="仿宋_GB2312" w:eastAsia="仿宋_GB2312" w:hAnsi="Times New Roman"/>
          <w:sz w:val="28"/>
          <w:szCs w:val="28"/>
        </w:rPr>
        <w:t>钢</w:t>
      </w:r>
      <w:r w:rsidRPr="00754D12">
        <w:rPr>
          <w:rFonts w:ascii="仿宋_GB2312" w:eastAsia="仿宋_GB2312" w:hAnsi="宋体" w:hint="eastAsia"/>
          <w:sz w:val="28"/>
          <w:szCs w:val="28"/>
        </w:rPr>
        <w:t>闸门设计的理论、方法和技术及在工程中的应用。应</w:t>
      </w:r>
      <w:r w:rsidRPr="00290572">
        <w:rPr>
          <w:rFonts w:ascii="仿宋_GB2312" w:eastAsia="仿宋_GB2312" w:hAnsi="宋体" w:hint="eastAsia"/>
          <w:sz w:val="28"/>
          <w:szCs w:val="28"/>
        </w:rPr>
        <w:t>征稿件要求观点明确、论据充分、公式正确、图表清晰、文字简练。论文格式要求见附件</w:t>
      </w:r>
      <w:r w:rsidRPr="00290572">
        <w:rPr>
          <w:rFonts w:ascii="仿宋_GB2312" w:eastAsia="仿宋_GB2312" w:hAnsi="宋体"/>
          <w:sz w:val="28"/>
          <w:szCs w:val="28"/>
        </w:rPr>
        <w:t>1</w:t>
      </w:r>
      <w:r w:rsidRPr="00290572">
        <w:rPr>
          <w:rFonts w:ascii="仿宋_GB2312" w:eastAsia="仿宋_GB2312" w:hAnsi="宋体" w:hint="eastAsia"/>
          <w:sz w:val="28"/>
          <w:szCs w:val="28"/>
        </w:rPr>
        <w:t>。</w:t>
      </w:r>
    </w:p>
    <w:p w:rsidR="000E1710" w:rsidRDefault="000E1710" w:rsidP="00814DC0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 w:rsidRPr="00290572">
        <w:rPr>
          <w:rFonts w:ascii="仿宋_GB2312" w:eastAsia="仿宋_GB2312" w:hAnsi="宋体"/>
          <w:sz w:val="28"/>
          <w:szCs w:val="28"/>
        </w:rPr>
        <w:t xml:space="preserve">2. </w:t>
      </w:r>
      <w:r w:rsidRPr="00290572">
        <w:rPr>
          <w:rFonts w:ascii="仿宋_GB2312" w:eastAsia="仿宋_GB2312" w:hAnsi="宋体" w:hint="eastAsia"/>
          <w:sz w:val="28"/>
          <w:szCs w:val="28"/>
        </w:rPr>
        <w:t>论文征集截止时间：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9"/>
        </w:smartTagPr>
        <w:r w:rsidRPr="00290572">
          <w:rPr>
            <w:rFonts w:ascii="仿宋_GB2312" w:eastAsia="仿宋_GB2312" w:hAnsi="宋体"/>
            <w:sz w:val="28"/>
            <w:szCs w:val="28"/>
          </w:rPr>
          <w:t>201</w:t>
        </w:r>
        <w:r>
          <w:rPr>
            <w:rFonts w:ascii="仿宋_GB2312" w:eastAsia="仿宋_GB2312" w:hAnsi="宋体"/>
            <w:sz w:val="28"/>
            <w:szCs w:val="28"/>
          </w:rPr>
          <w:t>9</w:t>
        </w:r>
        <w:r w:rsidRPr="00290572">
          <w:rPr>
            <w:rFonts w:ascii="仿宋_GB2312" w:eastAsia="仿宋_GB2312" w:hAnsi="宋体" w:hint="eastAsia"/>
            <w:sz w:val="28"/>
            <w:szCs w:val="28"/>
          </w:rPr>
          <w:t>年</w:t>
        </w:r>
        <w:r>
          <w:rPr>
            <w:rFonts w:ascii="仿宋_GB2312" w:eastAsia="仿宋_GB2312" w:hAnsi="宋体"/>
            <w:sz w:val="28"/>
            <w:szCs w:val="28"/>
          </w:rPr>
          <w:t>10</w:t>
        </w:r>
        <w:r w:rsidRPr="00290572">
          <w:rPr>
            <w:rFonts w:ascii="仿宋_GB2312" w:eastAsia="仿宋_GB2312" w:hAnsi="宋体" w:hint="eastAsia"/>
            <w:sz w:val="28"/>
            <w:szCs w:val="28"/>
          </w:rPr>
          <w:t>月</w:t>
        </w:r>
        <w:r>
          <w:rPr>
            <w:rFonts w:ascii="仿宋_GB2312" w:eastAsia="仿宋_GB2312" w:hAnsi="宋体"/>
            <w:sz w:val="28"/>
            <w:szCs w:val="28"/>
          </w:rPr>
          <w:t>2</w:t>
        </w:r>
        <w:r w:rsidRPr="00290572">
          <w:rPr>
            <w:rFonts w:ascii="仿宋_GB2312" w:eastAsia="仿宋_GB2312" w:hAnsi="宋体"/>
            <w:sz w:val="28"/>
            <w:szCs w:val="28"/>
          </w:rPr>
          <w:t>0</w:t>
        </w:r>
        <w:r w:rsidRPr="00290572">
          <w:rPr>
            <w:rFonts w:ascii="仿宋_GB2312" w:eastAsia="仿宋_GB2312" w:hAnsi="宋体" w:hint="eastAsia"/>
            <w:sz w:val="28"/>
            <w:szCs w:val="28"/>
          </w:rPr>
          <w:t>日</w:t>
        </w:r>
      </w:smartTag>
      <w:r w:rsidRPr="00290572">
        <w:rPr>
          <w:rFonts w:ascii="仿宋_GB2312" w:eastAsia="仿宋_GB2312" w:hAnsi="宋体" w:hint="eastAsia"/>
          <w:sz w:val="28"/>
          <w:szCs w:val="28"/>
        </w:rPr>
        <w:t>。</w:t>
      </w:r>
    </w:p>
    <w:p w:rsidR="000E1710" w:rsidRPr="00C22252" w:rsidRDefault="000E1710" w:rsidP="00814DC0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 w:rsidRPr="00290572">
        <w:rPr>
          <w:rFonts w:ascii="仿宋_GB2312" w:eastAsia="仿宋_GB2312" w:hAnsi="宋体"/>
          <w:sz w:val="28"/>
          <w:szCs w:val="28"/>
        </w:rPr>
        <w:t xml:space="preserve">. </w:t>
      </w:r>
      <w:r w:rsidRPr="00290572">
        <w:rPr>
          <w:rFonts w:ascii="仿宋_GB2312" w:eastAsia="仿宋_GB2312" w:hAnsi="宋体" w:hint="eastAsia"/>
          <w:sz w:val="28"/>
          <w:szCs w:val="28"/>
        </w:rPr>
        <w:t>联系人：</w:t>
      </w:r>
      <w:r w:rsidRPr="00C22252">
        <w:rPr>
          <w:rFonts w:ascii="仿宋_GB2312" w:eastAsia="仿宋_GB2312" w:hAnsi="宋体" w:hint="eastAsia"/>
          <w:sz w:val="28"/>
          <w:szCs w:val="28"/>
        </w:rPr>
        <w:t>蔡伟</w:t>
      </w:r>
    </w:p>
    <w:p w:rsidR="000E1710" w:rsidRPr="00C22252" w:rsidRDefault="001759D4" w:rsidP="001759D4">
      <w:pPr>
        <w:widowControl/>
        <w:snapToGrid w:val="0"/>
        <w:spacing w:beforeLines="50" w:line="360" w:lineRule="auto"/>
        <w:ind w:firstLineChars="400" w:firstLine="84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.85pt;margin-top:29.4pt;width:153.65pt;height:133.05pt;z-index:3">
            <v:imagedata r:id="rId7" o:title="" croptop="3696f" cropbottom="4333f" cropleft="5748f" cropright="10059f" gain="117029f" blacklevel="-3932f"/>
          </v:shape>
        </w:pict>
      </w:r>
      <w:r w:rsidR="000E1710" w:rsidRPr="00C22252">
        <w:rPr>
          <w:rFonts w:ascii="仿宋_GB2312" w:eastAsia="仿宋_GB2312" w:hAnsi="宋体" w:hint="eastAsia"/>
          <w:sz w:val="28"/>
          <w:szCs w:val="28"/>
        </w:rPr>
        <w:t>联系电话：</w:t>
      </w:r>
      <w:r w:rsidR="000E1710" w:rsidRPr="00C22252">
        <w:rPr>
          <w:rFonts w:ascii="仿宋_GB2312" w:eastAsia="仿宋_GB2312" w:hAnsi="宋体"/>
          <w:sz w:val="28"/>
          <w:szCs w:val="28"/>
        </w:rPr>
        <w:t>1</w:t>
      </w:r>
      <w:r w:rsidR="000E1710">
        <w:rPr>
          <w:rFonts w:ascii="仿宋_GB2312" w:eastAsia="仿宋_GB2312" w:hAnsi="宋体"/>
          <w:sz w:val="28"/>
          <w:szCs w:val="28"/>
        </w:rPr>
        <w:t>8906143866</w:t>
      </w:r>
      <w:r w:rsidR="000E1710" w:rsidRPr="00C22252">
        <w:rPr>
          <w:rFonts w:ascii="仿宋_GB2312" w:eastAsia="仿宋_GB2312" w:hAnsi="宋体"/>
          <w:sz w:val="28"/>
          <w:szCs w:val="28"/>
        </w:rPr>
        <w:t xml:space="preserve">    </w:t>
      </w:r>
      <w:r w:rsidR="000E1710" w:rsidRPr="00C22252">
        <w:rPr>
          <w:rFonts w:ascii="仿宋_GB2312" w:eastAsia="仿宋_GB2312" w:hAnsi="宋体" w:hint="eastAsia"/>
          <w:sz w:val="28"/>
          <w:szCs w:val="28"/>
        </w:rPr>
        <w:t>邮箱：</w:t>
      </w:r>
      <w:r w:rsidR="000E1710" w:rsidRPr="00C22252">
        <w:rPr>
          <w:rFonts w:ascii="Times New Roman" w:eastAsia="仿宋_GB2312" w:hAnsi="Times New Roman"/>
          <w:sz w:val="28"/>
          <w:szCs w:val="28"/>
        </w:rPr>
        <w:t>20161974@hhu.edu.cn</w:t>
      </w:r>
    </w:p>
    <w:p w:rsidR="00EB759A" w:rsidRDefault="003F6602" w:rsidP="001759D4">
      <w:pPr>
        <w:widowControl/>
        <w:snapToGrid w:val="0"/>
        <w:spacing w:beforeLines="50" w:line="360" w:lineRule="auto"/>
        <w:ind w:firstLineChars="250" w:firstLine="525"/>
        <w:jc w:val="left"/>
        <w:rPr>
          <w:rFonts w:ascii="仿宋_GB2312" w:eastAsia="仿宋_GB2312" w:hAnsi="Times New Roman"/>
          <w:sz w:val="32"/>
          <w:szCs w:val="32"/>
        </w:rPr>
      </w:pPr>
      <w:r w:rsidRPr="003F6602">
        <w:rPr>
          <w:noProof/>
        </w:rPr>
        <w:pict>
          <v:shape id="_x0000_s1031" type="#_x0000_t75" style="position:absolute;left:0;text-align:left;margin-left:228.05pt;margin-top:33.75pt;width:189.9pt;height:138.9pt;z-index:2" o:allowoverlap="f">
            <v:imagedata r:id="rId8" o:title="微信图片_20190618154431" gain="218453f" blacklevel="4588f"/>
            <o:lock v:ext="edit" aspectratio="f"/>
          </v:shape>
        </w:pict>
      </w:r>
    </w:p>
    <w:p w:rsidR="00EB759A" w:rsidRDefault="00EB759A" w:rsidP="00814DC0">
      <w:pPr>
        <w:widowControl/>
        <w:snapToGrid w:val="0"/>
        <w:spacing w:beforeLines="50" w:line="360" w:lineRule="auto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水利部                          中国水利学会</w:t>
      </w:r>
    </w:p>
    <w:p w:rsidR="00EB759A" w:rsidRDefault="00EB759A" w:rsidP="00DC76F1">
      <w:pPr>
        <w:ind w:firstLineChars="50" w:firstLine="14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水利水电规划设计总院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水工金属结构专业委员会 </w:t>
      </w:r>
    </w:p>
    <w:p w:rsidR="00EB759A" w:rsidRDefault="00EB759A" w:rsidP="00EB759A">
      <w:pPr>
        <w:ind w:right="14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河海大学机电工程学院(代章)</w:t>
      </w:r>
    </w:p>
    <w:p w:rsidR="00EB759A" w:rsidRDefault="00EB759A" w:rsidP="00EB759A">
      <w:pPr>
        <w:ind w:firstLineChars="1900" w:firstLine="5320"/>
        <w:rPr>
          <w:rFonts w:ascii="Times New Roman"/>
          <w:sz w:val="28"/>
          <w:szCs w:val="28"/>
        </w:rPr>
      </w:pPr>
      <w:smartTag w:uri="urn:schemas-microsoft-com:office:smarttags" w:element="chsdate">
        <w:smartTagPr>
          <w:attr w:name="Year" w:val="2019"/>
          <w:attr w:name="Month" w:val="6"/>
          <w:attr w:name="Day" w:val="16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28"/>
            <w:szCs w:val="28"/>
          </w:rPr>
          <w:t xml:space="preserve">2019年6月16日 </w:t>
        </w:r>
      </w:smartTag>
    </w:p>
    <w:p w:rsidR="000E1710" w:rsidRDefault="000E1710" w:rsidP="00D61466">
      <w:pPr>
        <w:ind w:firstLineChars="1950" w:firstLine="5460"/>
        <w:rPr>
          <w:rFonts w:ascii="Times New Roman" w:hAnsi="Times New Roman"/>
          <w:sz w:val="24"/>
          <w:szCs w:val="24"/>
        </w:rPr>
      </w:pPr>
      <w:r w:rsidRPr="00BB5B22">
        <w:rPr>
          <w:rFonts w:asci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br w:type="page"/>
      </w:r>
    </w:p>
    <w:p w:rsidR="000E1710" w:rsidRDefault="000E1710" w:rsidP="00814DC0">
      <w:pPr>
        <w:spacing w:beforeLines="50" w:line="400" w:lineRule="exact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</w:t>
      </w:r>
      <w:r>
        <w:rPr>
          <w:rFonts w:ascii="仿宋_GB2312" w:eastAsia="仿宋_GB2312" w:hAnsi="宋体"/>
          <w:b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0E1710" w:rsidRDefault="000E1710" w:rsidP="00430B08"/>
    <w:p w:rsidR="000E1710" w:rsidRDefault="00B10B16" w:rsidP="00430B08">
      <w:pPr>
        <w:snapToGrid w:val="0"/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 w:rsidRPr="00B10B16">
        <w:rPr>
          <w:rFonts w:ascii="黑体" w:eastAsia="黑体" w:hint="eastAsia"/>
          <w:b/>
          <w:sz w:val="28"/>
          <w:szCs w:val="28"/>
        </w:rPr>
        <w:t>水利</w:t>
      </w:r>
      <w:r w:rsidRPr="00B10B16">
        <w:rPr>
          <w:rFonts w:ascii="黑体" w:eastAsia="黑体"/>
          <w:b/>
          <w:sz w:val="28"/>
          <w:szCs w:val="28"/>
        </w:rPr>
        <w:t>水电</w:t>
      </w:r>
      <w:r w:rsidRPr="00B10B16">
        <w:rPr>
          <w:rFonts w:ascii="黑体" w:eastAsia="黑体" w:hint="eastAsia"/>
          <w:b/>
          <w:sz w:val="28"/>
          <w:szCs w:val="28"/>
        </w:rPr>
        <w:t>工程钢</w:t>
      </w:r>
      <w:r w:rsidR="000E1710" w:rsidRPr="00AC5C5C">
        <w:rPr>
          <w:rFonts w:ascii="黑体" w:eastAsia="黑体" w:hint="eastAsia"/>
          <w:b/>
          <w:sz w:val="28"/>
          <w:szCs w:val="28"/>
        </w:rPr>
        <w:t>闸门设计理论和方法研讨会</w:t>
      </w:r>
      <w:r w:rsidR="000E1710" w:rsidRPr="00AC5C5C">
        <w:rPr>
          <w:rFonts w:ascii="黑体" w:eastAsia="黑体" w:hAnsi="宋体" w:hint="eastAsia"/>
          <w:b/>
          <w:sz w:val="28"/>
          <w:szCs w:val="28"/>
        </w:rPr>
        <w:t>论文格式要求</w:t>
      </w:r>
    </w:p>
    <w:p w:rsidR="00B10B16" w:rsidRPr="00AC5C5C" w:rsidRDefault="00B10B16" w:rsidP="00430B08">
      <w:pPr>
        <w:snapToGrid w:val="0"/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</w:p>
    <w:p w:rsidR="000E1710" w:rsidRPr="000D08A2" w:rsidRDefault="000E1710" w:rsidP="00430B08">
      <w:pPr>
        <w:spacing w:line="360" w:lineRule="auto"/>
        <w:rPr>
          <w:rFonts w:ascii="Times New Roman" w:hAnsi="Times New Roman"/>
          <w:sz w:val="24"/>
          <w:szCs w:val="24"/>
        </w:rPr>
      </w:pPr>
      <w:r w:rsidRPr="000D08A2">
        <w:rPr>
          <w:rFonts w:ascii="Times New Roman" w:hAnsi="Times New Roman"/>
          <w:sz w:val="24"/>
          <w:szCs w:val="24"/>
        </w:rPr>
        <w:t xml:space="preserve">1. </w:t>
      </w:r>
      <w:r w:rsidRPr="000D08A2">
        <w:rPr>
          <w:rFonts w:ascii="Times New Roman" w:hAnsi="宋体" w:hint="eastAsia"/>
          <w:sz w:val="24"/>
          <w:szCs w:val="24"/>
        </w:rPr>
        <w:t>论文标题：二号黑体字</w:t>
      </w:r>
      <w:r>
        <w:rPr>
          <w:rFonts w:ascii="Times New Roman" w:hAnsi="宋体" w:hint="eastAsia"/>
          <w:sz w:val="24"/>
          <w:szCs w:val="24"/>
        </w:rPr>
        <w:t>（居中）</w:t>
      </w:r>
      <w:r w:rsidRPr="000D08A2">
        <w:rPr>
          <w:rFonts w:ascii="Times New Roman" w:hAnsi="宋体" w:hint="eastAsia"/>
          <w:sz w:val="24"/>
          <w:szCs w:val="24"/>
        </w:rPr>
        <w:t>，一般不超过</w:t>
      </w:r>
      <w:r w:rsidRPr="000D08A2">
        <w:rPr>
          <w:rFonts w:ascii="Times New Roman" w:hAnsi="Times New Roman"/>
          <w:sz w:val="24"/>
          <w:szCs w:val="24"/>
        </w:rPr>
        <w:t>20</w:t>
      </w:r>
      <w:r w:rsidRPr="000D08A2">
        <w:rPr>
          <w:rFonts w:ascii="Times New Roman" w:hAnsi="宋体" w:hint="eastAsia"/>
          <w:sz w:val="24"/>
          <w:szCs w:val="24"/>
        </w:rPr>
        <w:t>个字；</w:t>
      </w:r>
    </w:p>
    <w:p w:rsidR="000E1710" w:rsidRPr="000D08A2" w:rsidRDefault="000E1710" w:rsidP="00430B08">
      <w:pPr>
        <w:spacing w:line="360" w:lineRule="auto"/>
        <w:rPr>
          <w:rFonts w:ascii="Times New Roman" w:hAnsi="Times New Roman"/>
          <w:sz w:val="24"/>
          <w:szCs w:val="24"/>
        </w:rPr>
      </w:pPr>
      <w:r w:rsidRPr="000D08A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8A2">
        <w:rPr>
          <w:rFonts w:ascii="Times New Roman" w:hAnsi="宋体" w:hint="eastAsia"/>
          <w:sz w:val="24"/>
          <w:szCs w:val="24"/>
        </w:rPr>
        <w:t>作者姓名：四号宋体</w:t>
      </w:r>
      <w:r>
        <w:rPr>
          <w:rFonts w:ascii="Times New Roman" w:hAnsi="宋体" w:hint="eastAsia"/>
          <w:sz w:val="24"/>
          <w:szCs w:val="24"/>
        </w:rPr>
        <w:t>（居中）</w:t>
      </w:r>
      <w:r w:rsidRPr="000D08A2">
        <w:rPr>
          <w:rFonts w:ascii="Times New Roman" w:hAnsi="宋体" w:hint="eastAsia"/>
          <w:sz w:val="24"/>
          <w:szCs w:val="24"/>
        </w:rPr>
        <w:t>；</w:t>
      </w:r>
    </w:p>
    <w:p w:rsidR="000E1710" w:rsidRPr="000D08A2" w:rsidRDefault="000E1710" w:rsidP="00430B08">
      <w:pPr>
        <w:spacing w:line="360" w:lineRule="auto"/>
        <w:rPr>
          <w:rFonts w:ascii="Times New Roman" w:hAnsi="Times New Roman"/>
          <w:sz w:val="24"/>
          <w:szCs w:val="24"/>
        </w:rPr>
      </w:pPr>
      <w:r w:rsidRPr="000D08A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8A2">
        <w:rPr>
          <w:rFonts w:ascii="Times New Roman" w:hAnsi="宋体" w:hint="eastAsia"/>
          <w:sz w:val="24"/>
          <w:szCs w:val="24"/>
        </w:rPr>
        <w:t>作者单位、邮政编码：小四号宋体</w:t>
      </w:r>
      <w:r>
        <w:rPr>
          <w:rFonts w:ascii="Times New Roman" w:hAnsi="宋体" w:hint="eastAsia"/>
          <w:sz w:val="24"/>
          <w:szCs w:val="24"/>
        </w:rPr>
        <w:t>（居中）</w:t>
      </w:r>
      <w:r w:rsidRPr="000D08A2">
        <w:rPr>
          <w:rFonts w:ascii="Times New Roman" w:hAnsi="宋体" w:hint="eastAsia"/>
          <w:sz w:val="24"/>
          <w:szCs w:val="24"/>
        </w:rPr>
        <w:t>；</w:t>
      </w:r>
    </w:p>
    <w:p w:rsidR="000E1710" w:rsidRPr="000D08A2" w:rsidRDefault="000E1710" w:rsidP="00430B08">
      <w:pPr>
        <w:spacing w:line="360" w:lineRule="auto"/>
        <w:rPr>
          <w:rFonts w:ascii="Times New Roman" w:hAnsi="Times New Roman"/>
          <w:sz w:val="24"/>
          <w:szCs w:val="24"/>
        </w:rPr>
      </w:pPr>
      <w:r w:rsidRPr="000D08A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D08A2">
        <w:rPr>
          <w:rFonts w:ascii="Times New Roman" w:hAnsi="Times New Roman"/>
          <w:sz w:val="24"/>
          <w:szCs w:val="24"/>
        </w:rPr>
        <w:t>E-mail</w:t>
      </w:r>
      <w:r w:rsidRPr="000D08A2">
        <w:rPr>
          <w:rFonts w:ascii="Times New Roman" w:hAnsi="宋体" w:hint="eastAsia"/>
          <w:sz w:val="24"/>
          <w:szCs w:val="24"/>
        </w:rPr>
        <w:t>：小四号宋体</w:t>
      </w:r>
      <w:r>
        <w:rPr>
          <w:rFonts w:ascii="Times New Roman" w:hAnsi="宋体" w:hint="eastAsia"/>
          <w:sz w:val="24"/>
          <w:szCs w:val="24"/>
        </w:rPr>
        <w:t>（居中）</w:t>
      </w:r>
      <w:r w:rsidRPr="000D08A2">
        <w:rPr>
          <w:rFonts w:ascii="Times New Roman" w:hAnsi="宋体" w:hint="eastAsia"/>
          <w:sz w:val="24"/>
          <w:szCs w:val="24"/>
        </w:rPr>
        <w:t>；</w:t>
      </w:r>
    </w:p>
    <w:p w:rsidR="000E1710" w:rsidRPr="000D08A2" w:rsidRDefault="000E1710" w:rsidP="00430B08">
      <w:pPr>
        <w:spacing w:line="360" w:lineRule="auto"/>
        <w:rPr>
          <w:rFonts w:ascii="Times New Roman" w:hAnsi="Times New Roman"/>
          <w:sz w:val="24"/>
          <w:szCs w:val="24"/>
        </w:rPr>
      </w:pPr>
      <w:r w:rsidRPr="000D08A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8A2">
        <w:rPr>
          <w:rFonts w:ascii="Times New Roman" w:hAnsi="宋体" w:hint="eastAsia"/>
          <w:sz w:val="24"/>
          <w:szCs w:val="24"/>
        </w:rPr>
        <w:t>摘要：</w:t>
      </w:r>
      <w:r w:rsidRPr="000D08A2">
        <w:rPr>
          <w:rFonts w:ascii="Times New Roman" w:hAnsi="Times New Roman"/>
          <w:sz w:val="24"/>
          <w:szCs w:val="24"/>
        </w:rPr>
        <w:t>“</w:t>
      </w:r>
      <w:r w:rsidRPr="000D08A2">
        <w:rPr>
          <w:rFonts w:ascii="Times New Roman" w:hAnsi="宋体" w:hint="eastAsia"/>
          <w:sz w:val="24"/>
          <w:szCs w:val="24"/>
        </w:rPr>
        <w:t>摘要</w:t>
      </w:r>
      <w:r w:rsidRPr="000D08A2">
        <w:rPr>
          <w:rFonts w:ascii="Times New Roman" w:hAnsi="Times New Roman"/>
          <w:sz w:val="24"/>
          <w:szCs w:val="24"/>
        </w:rPr>
        <w:t>”</w:t>
      </w:r>
      <w:r w:rsidRPr="000D08A2">
        <w:rPr>
          <w:rFonts w:ascii="Times New Roman" w:hAnsi="宋体" w:hint="eastAsia"/>
          <w:sz w:val="24"/>
          <w:szCs w:val="24"/>
        </w:rPr>
        <w:t>二字为五号黑体</w:t>
      </w:r>
      <w:r>
        <w:rPr>
          <w:rFonts w:ascii="Times New Roman" w:hAnsi="宋体" w:hint="eastAsia"/>
          <w:sz w:val="24"/>
          <w:szCs w:val="24"/>
        </w:rPr>
        <w:t>（左顶格）</w:t>
      </w:r>
      <w:r w:rsidRPr="000D08A2">
        <w:rPr>
          <w:rFonts w:ascii="Times New Roman" w:hAnsi="宋体" w:hint="eastAsia"/>
          <w:sz w:val="24"/>
          <w:szCs w:val="24"/>
        </w:rPr>
        <w:t>，摘要内容</w:t>
      </w:r>
      <w:r w:rsidRPr="000D08A2">
        <w:rPr>
          <w:rFonts w:ascii="Times New Roman" w:hAnsi="Times New Roman"/>
          <w:sz w:val="24"/>
          <w:szCs w:val="24"/>
        </w:rPr>
        <w:t>200</w:t>
      </w:r>
      <w:r w:rsidRPr="000D08A2">
        <w:rPr>
          <w:rFonts w:ascii="Times New Roman" w:hAnsi="宋体" w:hint="eastAsia"/>
          <w:sz w:val="24"/>
          <w:szCs w:val="24"/>
        </w:rPr>
        <w:t>字左右，为五号宋体；</w:t>
      </w:r>
    </w:p>
    <w:p w:rsidR="000E1710" w:rsidRPr="000D08A2" w:rsidRDefault="000E1710" w:rsidP="00430B08">
      <w:pPr>
        <w:spacing w:line="360" w:lineRule="auto"/>
        <w:rPr>
          <w:rFonts w:ascii="Times New Roman" w:hAnsi="Times New Roman"/>
          <w:sz w:val="24"/>
          <w:szCs w:val="24"/>
        </w:rPr>
      </w:pPr>
      <w:r w:rsidRPr="000D08A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8A2">
        <w:rPr>
          <w:rFonts w:ascii="Times New Roman" w:hAnsi="宋体" w:hint="eastAsia"/>
          <w:sz w:val="24"/>
          <w:szCs w:val="24"/>
        </w:rPr>
        <w:t>关键词：</w:t>
      </w:r>
      <w:r w:rsidRPr="000D08A2">
        <w:rPr>
          <w:rFonts w:ascii="Times New Roman" w:hAnsi="Times New Roman"/>
          <w:sz w:val="24"/>
          <w:szCs w:val="24"/>
        </w:rPr>
        <w:t>“</w:t>
      </w:r>
      <w:r w:rsidRPr="000D08A2">
        <w:rPr>
          <w:rFonts w:ascii="Times New Roman" w:hAnsi="宋体" w:hint="eastAsia"/>
          <w:sz w:val="24"/>
          <w:szCs w:val="24"/>
        </w:rPr>
        <w:t>关键词</w:t>
      </w:r>
      <w:r w:rsidRPr="000D08A2">
        <w:rPr>
          <w:rFonts w:ascii="Times New Roman" w:hAnsi="Times New Roman"/>
          <w:sz w:val="24"/>
          <w:szCs w:val="24"/>
        </w:rPr>
        <w:t>”</w:t>
      </w:r>
      <w:r w:rsidRPr="000D08A2">
        <w:rPr>
          <w:rFonts w:ascii="Times New Roman" w:hAnsi="宋体" w:hint="eastAsia"/>
          <w:sz w:val="24"/>
          <w:szCs w:val="24"/>
        </w:rPr>
        <w:t>三字为五号黑体</w:t>
      </w:r>
      <w:r>
        <w:rPr>
          <w:rFonts w:ascii="Times New Roman" w:hAnsi="宋体" w:hint="eastAsia"/>
          <w:sz w:val="24"/>
          <w:szCs w:val="24"/>
        </w:rPr>
        <w:t>（左顶格）</w:t>
      </w:r>
      <w:r w:rsidRPr="000D08A2">
        <w:rPr>
          <w:rFonts w:ascii="Times New Roman" w:hAnsi="宋体" w:hint="eastAsia"/>
          <w:sz w:val="24"/>
          <w:szCs w:val="24"/>
        </w:rPr>
        <w:t>，关键词一般为</w:t>
      </w:r>
      <w:r>
        <w:rPr>
          <w:rFonts w:ascii="Times New Roman" w:hAnsi="Times New Roman"/>
          <w:sz w:val="24"/>
          <w:szCs w:val="24"/>
        </w:rPr>
        <w:t>5</w:t>
      </w:r>
      <w:r w:rsidRPr="000D08A2">
        <w:rPr>
          <w:rFonts w:ascii="Times New Roman" w:hAnsi="宋体" w:hint="eastAsia"/>
          <w:sz w:val="24"/>
          <w:szCs w:val="24"/>
        </w:rPr>
        <w:t>～</w:t>
      </w:r>
      <w:r>
        <w:rPr>
          <w:rFonts w:ascii="Times New Roman" w:hAnsi="Times New Roman"/>
          <w:sz w:val="24"/>
          <w:szCs w:val="24"/>
        </w:rPr>
        <w:t>8</w:t>
      </w:r>
      <w:r w:rsidRPr="000D08A2">
        <w:rPr>
          <w:rFonts w:ascii="Times New Roman" w:hAnsi="宋体" w:hint="eastAsia"/>
          <w:sz w:val="24"/>
          <w:szCs w:val="24"/>
        </w:rPr>
        <w:t>个，为五号宋体；</w:t>
      </w:r>
    </w:p>
    <w:p w:rsidR="000E1710" w:rsidRPr="000D08A2" w:rsidRDefault="000E1710" w:rsidP="00430B08">
      <w:pPr>
        <w:spacing w:line="360" w:lineRule="auto"/>
        <w:rPr>
          <w:rFonts w:ascii="Times New Roman" w:hAnsi="Times New Roman"/>
          <w:sz w:val="24"/>
          <w:szCs w:val="24"/>
        </w:rPr>
      </w:pPr>
      <w:r w:rsidRPr="000D08A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8A2">
        <w:rPr>
          <w:rFonts w:ascii="Times New Roman" w:hAnsi="宋体" w:hint="eastAsia"/>
          <w:sz w:val="24"/>
          <w:szCs w:val="24"/>
        </w:rPr>
        <w:t>引言、正文、结论</w:t>
      </w:r>
      <w:r>
        <w:rPr>
          <w:rFonts w:ascii="Times New Roman" w:hAnsi="宋体" w:hint="eastAsia"/>
          <w:sz w:val="24"/>
          <w:szCs w:val="24"/>
        </w:rPr>
        <w:t>、</w:t>
      </w:r>
      <w:r w:rsidRPr="000D08A2">
        <w:rPr>
          <w:rFonts w:ascii="Times New Roman" w:hAnsi="宋体" w:hint="eastAsia"/>
          <w:sz w:val="24"/>
          <w:szCs w:val="24"/>
        </w:rPr>
        <w:t>参考文献</w:t>
      </w:r>
      <w:r>
        <w:rPr>
          <w:rFonts w:ascii="Times New Roman" w:hAnsi="宋体" w:hint="eastAsia"/>
          <w:sz w:val="24"/>
          <w:szCs w:val="24"/>
        </w:rPr>
        <w:t>等一级目录为</w:t>
      </w:r>
      <w:r w:rsidRPr="000D08A2">
        <w:rPr>
          <w:rFonts w:ascii="Times New Roman" w:hAnsi="宋体" w:hint="eastAsia"/>
          <w:sz w:val="24"/>
          <w:szCs w:val="24"/>
        </w:rPr>
        <w:t>四号黑体</w:t>
      </w:r>
      <w:r>
        <w:rPr>
          <w:rFonts w:ascii="Times New Roman" w:hAnsi="宋体" w:hint="eastAsia"/>
          <w:sz w:val="24"/>
          <w:szCs w:val="24"/>
        </w:rPr>
        <w:t>（左顶格），二级目录为</w:t>
      </w:r>
      <w:r w:rsidRPr="000D08A2">
        <w:rPr>
          <w:rFonts w:ascii="Times New Roman" w:hAnsi="宋体" w:hint="eastAsia"/>
          <w:sz w:val="24"/>
          <w:szCs w:val="24"/>
        </w:rPr>
        <w:t>小四号黑体</w:t>
      </w:r>
      <w:r>
        <w:rPr>
          <w:rFonts w:ascii="Times New Roman" w:hAnsi="宋体" w:hint="eastAsia"/>
          <w:sz w:val="24"/>
          <w:szCs w:val="24"/>
        </w:rPr>
        <w:t>（顶格），</w:t>
      </w:r>
      <w:r w:rsidRPr="000D08A2">
        <w:rPr>
          <w:rFonts w:ascii="Times New Roman" w:hAnsi="宋体" w:hint="eastAsia"/>
          <w:sz w:val="24"/>
          <w:szCs w:val="24"/>
        </w:rPr>
        <w:t>内容为五号宋体</w:t>
      </w:r>
      <w:r>
        <w:rPr>
          <w:rFonts w:ascii="Times New Roman" w:hAnsi="宋体" w:hint="eastAsia"/>
          <w:sz w:val="24"/>
          <w:szCs w:val="24"/>
        </w:rPr>
        <w:t>（首行左缩进两字）</w:t>
      </w:r>
      <w:r w:rsidRPr="000D08A2">
        <w:rPr>
          <w:rFonts w:ascii="Times New Roman" w:hAnsi="宋体" w:hint="eastAsia"/>
          <w:sz w:val="24"/>
          <w:szCs w:val="24"/>
        </w:rPr>
        <w:t>；</w:t>
      </w:r>
    </w:p>
    <w:p w:rsidR="000E1710" w:rsidRDefault="000E1710" w:rsidP="00430B08">
      <w:pPr>
        <w:spacing w:line="360" w:lineRule="auto"/>
        <w:rPr>
          <w:rFonts w:ascii="Times New Roman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D08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8A2">
        <w:rPr>
          <w:rFonts w:ascii="Times New Roman" w:hAnsi="宋体" w:hint="eastAsia"/>
          <w:sz w:val="24"/>
          <w:szCs w:val="24"/>
        </w:rPr>
        <w:t>插图和表格</w:t>
      </w:r>
      <w:r>
        <w:rPr>
          <w:rFonts w:ascii="Times New Roman" w:hAnsi="宋体" w:hint="eastAsia"/>
          <w:sz w:val="24"/>
          <w:szCs w:val="24"/>
        </w:rPr>
        <w:t>按顺序编号，其</w:t>
      </w:r>
      <w:r w:rsidRPr="000D08A2">
        <w:rPr>
          <w:rFonts w:ascii="Times New Roman" w:hAnsi="宋体" w:hint="eastAsia"/>
          <w:sz w:val="24"/>
          <w:szCs w:val="24"/>
        </w:rPr>
        <w:t>中的文字均为小五号宋体</w:t>
      </w:r>
      <w:r>
        <w:rPr>
          <w:rFonts w:ascii="Times New Roman" w:hAnsi="宋体" w:hint="eastAsia"/>
          <w:sz w:val="24"/>
          <w:szCs w:val="24"/>
        </w:rPr>
        <w:t>；</w:t>
      </w:r>
    </w:p>
    <w:p w:rsidR="000E1710" w:rsidRPr="000D08A2" w:rsidRDefault="000E1710" w:rsidP="00430B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2BAC">
        <w:rPr>
          <w:rFonts w:ascii="Times New Roman" w:hAnsi="Times New Roman" w:hint="eastAsia"/>
          <w:sz w:val="24"/>
          <w:szCs w:val="24"/>
        </w:rPr>
        <w:t>、参考文献</w:t>
      </w:r>
      <w:r>
        <w:rPr>
          <w:rFonts w:ascii="Times New Roman" w:hAnsi="Times New Roman" w:hint="eastAsia"/>
          <w:sz w:val="24"/>
          <w:szCs w:val="24"/>
        </w:rPr>
        <w:t>需顺序引用，</w:t>
      </w:r>
      <w:r w:rsidRPr="00812BAC">
        <w:rPr>
          <w:rFonts w:ascii="Times New Roman" w:hAnsi="Times New Roman" w:hint="eastAsia"/>
          <w:sz w:val="24"/>
          <w:szCs w:val="24"/>
        </w:rPr>
        <w:t>格式一律采用最新国标规定的格式（</w:t>
      </w:r>
      <w:r w:rsidRPr="00812BAC">
        <w:rPr>
          <w:rFonts w:ascii="Times New Roman" w:hAnsi="Times New Roman"/>
          <w:sz w:val="24"/>
          <w:szCs w:val="24"/>
        </w:rPr>
        <w:t>GB/T 7714—2015</w:t>
      </w:r>
      <w:r w:rsidRPr="00812BAC"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宋体" w:hint="eastAsia"/>
          <w:sz w:val="24"/>
          <w:szCs w:val="24"/>
        </w:rPr>
        <w:t>；</w:t>
      </w:r>
    </w:p>
    <w:p w:rsidR="000E1710" w:rsidRPr="000D08A2" w:rsidRDefault="000E1710" w:rsidP="00430B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D08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8A2">
        <w:rPr>
          <w:rFonts w:ascii="Times New Roman" w:hAnsi="Times New Roman" w:hint="eastAsia"/>
          <w:sz w:val="24"/>
          <w:szCs w:val="24"/>
        </w:rPr>
        <w:t>所投稿件，一律使用</w:t>
      </w:r>
      <w:r w:rsidRPr="000D08A2">
        <w:rPr>
          <w:rFonts w:ascii="Times New Roman" w:hAnsi="Times New Roman"/>
          <w:sz w:val="24"/>
          <w:szCs w:val="24"/>
        </w:rPr>
        <w:t>Word</w:t>
      </w:r>
      <w:r w:rsidRPr="000D08A2">
        <w:rPr>
          <w:rFonts w:ascii="Times New Roman" w:hAnsi="Times New Roman" w:hint="eastAsia"/>
          <w:sz w:val="24"/>
          <w:szCs w:val="24"/>
        </w:rPr>
        <w:t>电子文档，纸张大小：</w:t>
      </w:r>
      <w:r w:rsidRPr="000D08A2">
        <w:rPr>
          <w:rFonts w:ascii="Times New Roman" w:hAnsi="Times New Roman"/>
          <w:sz w:val="24"/>
          <w:szCs w:val="24"/>
        </w:rPr>
        <w:t>A4</w:t>
      </w:r>
      <w:r w:rsidRPr="000D08A2">
        <w:rPr>
          <w:rFonts w:ascii="Times New Roman" w:hAnsi="Times New Roman" w:hint="eastAsia"/>
          <w:sz w:val="24"/>
          <w:szCs w:val="24"/>
        </w:rPr>
        <w:t>。页面设置，页边距：上</w:t>
      </w:r>
      <w:r w:rsidRPr="000D08A2">
        <w:rPr>
          <w:rFonts w:ascii="Times New Roman" w:hAnsi="Times New Roman"/>
          <w:sz w:val="24"/>
          <w:szCs w:val="24"/>
        </w:rPr>
        <w:t>2.5 cm</w:t>
      </w:r>
      <w:r w:rsidRPr="000D08A2">
        <w:rPr>
          <w:rFonts w:ascii="Times New Roman" w:hAnsi="Times New Roman" w:hint="eastAsia"/>
          <w:sz w:val="24"/>
          <w:szCs w:val="24"/>
        </w:rPr>
        <w:t>；下</w:t>
      </w:r>
      <w:r w:rsidRPr="000D08A2">
        <w:rPr>
          <w:rFonts w:ascii="Times New Roman" w:hAnsi="Times New Roman"/>
          <w:sz w:val="24"/>
          <w:szCs w:val="24"/>
        </w:rPr>
        <w:t>2.5 cm</w:t>
      </w:r>
      <w:r w:rsidRPr="000D08A2">
        <w:rPr>
          <w:rFonts w:ascii="Times New Roman" w:hAnsi="Times New Roman" w:hint="eastAsia"/>
          <w:sz w:val="24"/>
          <w:szCs w:val="24"/>
        </w:rPr>
        <w:t>；左</w:t>
      </w:r>
      <w:r w:rsidRPr="000D08A2">
        <w:rPr>
          <w:rFonts w:ascii="Times New Roman" w:hAnsi="Times New Roman"/>
          <w:sz w:val="24"/>
          <w:szCs w:val="24"/>
        </w:rPr>
        <w:t>3.5 cm</w:t>
      </w:r>
      <w:r w:rsidRPr="000D08A2">
        <w:rPr>
          <w:rFonts w:ascii="Times New Roman" w:hAnsi="Times New Roman" w:hint="eastAsia"/>
          <w:sz w:val="24"/>
          <w:szCs w:val="24"/>
        </w:rPr>
        <w:t>；右</w:t>
      </w:r>
      <w:r w:rsidRPr="000D08A2">
        <w:rPr>
          <w:rFonts w:ascii="Times New Roman" w:hAnsi="Times New Roman"/>
          <w:sz w:val="24"/>
          <w:szCs w:val="24"/>
        </w:rPr>
        <w:t>3.5 cm</w:t>
      </w:r>
      <w:r w:rsidRPr="000D08A2">
        <w:rPr>
          <w:rFonts w:ascii="Times New Roman" w:hAnsi="Times New Roman" w:hint="eastAsia"/>
          <w:sz w:val="24"/>
          <w:szCs w:val="24"/>
        </w:rPr>
        <w:t>。</w:t>
      </w:r>
    </w:p>
    <w:p w:rsidR="000E1710" w:rsidRPr="00430B08" w:rsidRDefault="000E1710" w:rsidP="00814DC0">
      <w:pPr>
        <w:widowControl/>
        <w:snapToGrid w:val="0"/>
        <w:spacing w:beforeLines="50" w:line="360" w:lineRule="auto"/>
        <w:ind w:firstLineChars="1900" w:firstLine="5320"/>
        <w:jc w:val="right"/>
        <w:rPr>
          <w:rFonts w:ascii="Times New Roman" w:hAnsi="Times New Roman"/>
          <w:sz w:val="28"/>
          <w:szCs w:val="28"/>
        </w:rPr>
      </w:pPr>
    </w:p>
    <w:p w:rsidR="000E1710" w:rsidRDefault="000E1710" w:rsidP="003F6602">
      <w:pPr>
        <w:widowControl/>
        <w:snapToGrid w:val="0"/>
        <w:spacing w:beforeLines="50" w:line="360" w:lineRule="auto"/>
        <w:ind w:firstLineChars="1900" w:firstLine="5320"/>
        <w:jc w:val="right"/>
        <w:rPr>
          <w:rFonts w:ascii="Times New Roman" w:hAnsi="Times New Roman"/>
          <w:sz w:val="28"/>
          <w:szCs w:val="28"/>
        </w:rPr>
      </w:pPr>
      <w:r w:rsidRPr="00887B05">
        <w:rPr>
          <w:rFonts w:ascii="Times New Roman" w:hAnsi="Times New Roman"/>
          <w:sz w:val="28"/>
          <w:szCs w:val="28"/>
        </w:rPr>
        <w:t xml:space="preserve">                        </w:t>
      </w:r>
    </w:p>
    <w:sectPr w:rsidR="000E1710" w:rsidSect="00D73C5D">
      <w:headerReference w:type="default" r:id="rId9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3C" w:rsidRDefault="0023383C" w:rsidP="00742B0F">
      <w:r>
        <w:separator/>
      </w:r>
    </w:p>
  </w:endnote>
  <w:endnote w:type="continuationSeparator" w:id="0">
    <w:p w:rsidR="0023383C" w:rsidRDefault="0023383C" w:rsidP="0074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3C" w:rsidRDefault="0023383C" w:rsidP="00742B0F">
      <w:r>
        <w:separator/>
      </w:r>
    </w:p>
  </w:footnote>
  <w:footnote w:type="continuationSeparator" w:id="0">
    <w:p w:rsidR="0023383C" w:rsidRDefault="0023383C" w:rsidP="00742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10" w:rsidRDefault="000E1710" w:rsidP="004D7C7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E0B"/>
    <w:multiLevelType w:val="hybridMultilevel"/>
    <w:tmpl w:val="91F4C9E8"/>
    <w:lvl w:ilvl="0" w:tplc="A18640BA">
      <w:start w:val="1"/>
      <w:numFmt w:val="decimal"/>
      <w:lvlText w:val="%1."/>
      <w:lvlJc w:val="left"/>
      <w:pPr>
        <w:ind w:left="2405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20"/>
      </w:pPr>
      <w:rPr>
        <w:rFonts w:cs="Times New Roman"/>
      </w:rPr>
    </w:lvl>
  </w:abstractNum>
  <w:abstractNum w:abstractNumId="1">
    <w:nsid w:val="2E9D6B17"/>
    <w:multiLevelType w:val="hybridMultilevel"/>
    <w:tmpl w:val="20CEDD4A"/>
    <w:lvl w:ilvl="0" w:tplc="6D3E6438">
      <w:start w:val="1"/>
      <w:numFmt w:val="decimal"/>
      <w:lvlText w:val="%1."/>
      <w:lvlJc w:val="left"/>
      <w:pPr>
        <w:ind w:left="1271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2">
    <w:nsid w:val="3B951345"/>
    <w:multiLevelType w:val="hybridMultilevel"/>
    <w:tmpl w:val="B41AC33C"/>
    <w:lvl w:ilvl="0" w:tplc="18329AAE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B0F"/>
    <w:rsid w:val="00004D4F"/>
    <w:rsid w:val="0000742C"/>
    <w:rsid w:val="00013DD4"/>
    <w:rsid w:val="000173A4"/>
    <w:rsid w:val="00017986"/>
    <w:rsid w:val="00021273"/>
    <w:rsid w:val="00032DAC"/>
    <w:rsid w:val="00037385"/>
    <w:rsid w:val="000444CD"/>
    <w:rsid w:val="00044BC3"/>
    <w:rsid w:val="00053A4A"/>
    <w:rsid w:val="00056638"/>
    <w:rsid w:val="00064963"/>
    <w:rsid w:val="00071628"/>
    <w:rsid w:val="00077BD8"/>
    <w:rsid w:val="00077D0D"/>
    <w:rsid w:val="00085D53"/>
    <w:rsid w:val="00087D35"/>
    <w:rsid w:val="000931B0"/>
    <w:rsid w:val="00093982"/>
    <w:rsid w:val="000A6047"/>
    <w:rsid w:val="000B7B4F"/>
    <w:rsid w:val="000C206E"/>
    <w:rsid w:val="000C483B"/>
    <w:rsid w:val="000C5A3F"/>
    <w:rsid w:val="000D08A2"/>
    <w:rsid w:val="000D4526"/>
    <w:rsid w:val="000D4598"/>
    <w:rsid w:val="000E1710"/>
    <w:rsid w:val="000E2011"/>
    <w:rsid w:val="000E43DA"/>
    <w:rsid w:val="000E732B"/>
    <w:rsid w:val="000E78ED"/>
    <w:rsid w:val="000F4336"/>
    <w:rsid w:val="000F6D6B"/>
    <w:rsid w:val="00110CDB"/>
    <w:rsid w:val="0012147D"/>
    <w:rsid w:val="00122629"/>
    <w:rsid w:val="001238B9"/>
    <w:rsid w:val="00125C9F"/>
    <w:rsid w:val="001759D4"/>
    <w:rsid w:val="00184BD9"/>
    <w:rsid w:val="001A1489"/>
    <w:rsid w:val="001B10BE"/>
    <w:rsid w:val="001C01CC"/>
    <w:rsid w:val="001C111F"/>
    <w:rsid w:val="001C2590"/>
    <w:rsid w:val="001D4998"/>
    <w:rsid w:val="001E1157"/>
    <w:rsid w:val="001F3FD7"/>
    <w:rsid w:val="00206C9D"/>
    <w:rsid w:val="00211963"/>
    <w:rsid w:val="00215E24"/>
    <w:rsid w:val="002161EE"/>
    <w:rsid w:val="00221F57"/>
    <w:rsid w:val="0022231F"/>
    <w:rsid w:val="002236D0"/>
    <w:rsid w:val="002311ED"/>
    <w:rsid w:val="0023196E"/>
    <w:rsid w:val="0023383C"/>
    <w:rsid w:val="00243257"/>
    <w:rsid w:val="00250BD7"/>
    <w:rsid w:val="0025319C"/>
    <w:rsid w:val="00253A41"/>
    <w:rsid w:val="0025554D"/>
    <w:rsid w:val="0025773C"/>
    <w:rsid w:val="002621B4"/>
    <w:rsid w:val="0026492C"/>
    <w:rsid w:val="0027135F"/>
    <w:rsid w:val="0027444D"/>
    <w:rsid w:val="00290572"/>
    <w:rsid w:val="00296CE4"/>
    <w:rsid w:val="002A5C2F"/>
    <w:rsid w:val="002D51C7"/>
    <w:rsid w:val="002D6563"/>
    <w:rsid w:val="002D6C4B"/>
    <w:rsid w:val="002E23FF"/>
    <w:rsid w:val="00310E5C"/>
    <w:rsid w:val="00314CAC"/>
    <w:rsid w:val="00321883"/>
    <w:rsid w:val="003333BC"/>
    <w:rsid w:val="00344C6F"/>
    <w:rsid w:val="00374EF2"/>
    <w:rsid w:val="00385534"/>
    <w:rsid w:val="00386CDB"/>
    <w:rsid w:val="00387119"/>
    <w:rsid w:val="00387D2F"/>
    <w:rsid w:val="00396BA7"/>
    <w:rsid w:val="003A2218"/>
    <w:rsid w:val="003C47E6"/>
    <w:rsid w:val="003C7187"/>
    <w:rsid w:val="003C74FF"/>
    <w:rsid w:val="003C7C85"/>
    <w:rsid w:val="003D4D6E"/>
    <w:rsid w:val="003E52C7"/>
    <w:rsid w:val="003E5B90"/>
    <w:rsid w:val="003E74F8"/>
    <w:rsid w:val="003F36C5"/>
    <w:rsid w:val="003F6602"/>
    <w:rsid w:val="00401FDB"/>
    <w:rsid w:val="00402EAB"/>
    <w:rsid w:val="004051CC"/>
    <w:rsid w:val="00411BB0"/>
    <w:rsid w:val="00430B08"/>
    <w:rsid w:val="00453897"/>
    <w:rsid w:val="00453B1A"/>
    <w:rsid w:val="004562E4"/>
    <w:rsid w:val="00457458"/>
    <w:rsid w:val="00462F34"/>
    <w:rsid w:val="00463975"/>
    <w:rsid w:val="004760C1"/>
    <w:rsid w:val="00476F10"/>
    <w:rsid w:val="00477B2E"/>
    <w:rsid w:val="00480438"/>
    <w:rsid w:val="00481D74"/>
    <w:rsid w:val="00484292"/>
    <w:rsid w:val="00485D41"/>
    <w:rsid w:val="00486197"/>
    <w:rsid w:val="0048698D"/>
    <w:rsid w:val="00493B65"/>
    <w:rsid w:val="00496524"/>
    <w:rsid w:val="004C6D75"/>
    <w:rsid w:val="004D7C77"/>
    <w:rsid w:val="004F1F77"/>
    <w:rsid w:val="004F3F1F"/>
    <w:rsid w:val="00503275"/>
    <w:rsid w:val="0050631F"/>
    <w:rsid w:val="00510E3D"/>
    <w:rsid w:val="005220E0"/>
    <w:rsid w:val="005273F5"/>
    <w:rsid w:val="00530B4F"/>
    <w:rsid w:val="00541134"/>
    <w:rsid w:val="00542EDF"/>
    <w:rsid w:val="00546A2A"/>
    <w:rsid w:val="005520D3"/>
    <w:rsid w:val="00552F46"/>
    <w:rsid w:val="00553CB0"/>
    <w:rsid w:val="00571165"/>
    <w:rsid w:val="00571268"/>
    <w:rsid w:val="005722E5"/>
    <w:rsid w:val="00583AD1"/>
    <w:rsid w:val="00584B69"/>
    <w:rsid w:val="00595BB5"/>
    <w:rsid w:val="005A5A0D"/>
    <w:rsid w:val="005B7C8A"/>
    <w:rsid w:val="005D0E24"/>
    <w:rsid w:val="005D1FC7"/>
    <w:rsid w:val="005D3712"/>
    <w:rsid w:val="005D620D"/>
    <w:rsid w:val="005E5FBA"/>
    <w:rsid w:val="005F3B79"/>
    <w:rsid w:val="00612984"/>
    <w:rsid w:val="006141A3"/>
    <w:rsid w:val="006155B3"/>
    <w:rsid w:val="006172FA"/>
    <w:rsid w:val="006242C5"/>
    <w:rsid w:val="00632E8C"/>
    <w:rsid w:val="006371D0"/>
    <w:rsid w:val="00652831"/>
    <w:rsid w:val="006553A6"/>
    <w:rsid w:val="006579C3"/>
    <w:rsid w:val="00674642"/>
    <w:rsid w:val="006749E7"/>
    <w:rsid w:val="00682A28"/>
    <w:rsid w:val="0068365C"/>
    <w:rsid w:val="00692FAC"/>
    <w:rsid w:val="0069348A"/>
    <w:rsid w:val="00693EE4"/>
    <w:rsid w:val="006A3215"/>
    <w:rsid w:val="006A4A46"/>
    <w:rsid w:val="006A6BD7"/>
    <w:rsid w:val="006A6F1E"/>
    <w:rsid w:val="006A703A"/>
    <w:rsid w:val="006D0301"/>
    <w:rsid w:val="006E1F03"/>
    <w:rsid w:val="006F469B"/>
    <w:rsid w:val="006F5322"/>
    <w:rsid w:val="006F77C2"/>
    <w:rsid w:val="007127B1"/>
    <w:rsid w:val="00717FC3"/>
    <w:rsid w:val="00733A52"/>
    <w:rsid w:val="00742B0F"/>
    <w:rsid w:val="0075010F"/>
    <w:rsid w:val="0075429E"/>
    <w:rsid w:val="00754D12"/>
    <w:rsid w:val="00766037"/>
    <w:rsid w:val="00767DD1"/>
    <w:rsid w:val="007767C0"/>
    <w:rsid w:val="00796AF2"/>
    <w:rsid w:val="007A665B"/>
    <w:rsid w:val="007C19DD"/>
    <w:rsid w:val="007C56BA"/>
    <w:rsid w:val="007D1951"/>
    <w:rsid w:val="007D581E"/>
    <w:rsid w:val="007D5D31"/>
    <w:rsid w:val="007D5E37"/>
    <w:rsid w:val="007E0CEF"/>
    <w:rsid w:val="007E1536"/>
    <w:rsid w:val="007E172A"/>
    <w:rsid w:val="007E333B"/>
    <w:rsid w:val="007F5502"/>
    <w:rsid w:val="00800A64"/>
    <w:rsid w:val="00803E32"/>
    <w:rsid w:val="00812BAC"/>
    <w:rsid w:val="00814DC0"/>
    <w:rsid w:val="00815B65"/>
    <w:rsid w:val="0082780F"/>
    <w:rsid w:val="008313A8"/>
    <w:rsid w:val="00834D65"/>
    <w:rsid w:val="00844B14"/>
    <w:rsid w:val="00851420"/>
    <w:rsid w:val="00852538"/>
    <w:rsid w:val="008552BB"/>
    <w:rsid w:val="00860643"/>
    <w:rsid w:val="00882308"/>
    <w:rsid w:val="0088241C"/>
    <w:rsid w:val="00884878"/>
    <w:rsid w:val="00887B05"/>
    <w:rsid w:val="008C6D81"/>
    <w:rsid w:val="008F2A18"/>
    <w:rsid w:val="0090016C"/>
    <w:rsid w:val="009145BB"/>
    <w:rsid w:val="00916932"/>
    <w:rsid w:val="00916CF9"/>
    <w:rsid w:val="0091727A"/>
    <w:rsid w:val="00925E82"/>
    <w:rsid w:val="00926BF2"/>
    <w:rsid w:val="0092774C"/>
    <w:rsid w:val="009312A2"/>
    <w:rsid w:val="0096071F"/>
    <w:rsid w:val="00967CFC"/>
    <w:rsid w:val="00971A8A"/>
    <w:rsid w:val="009827D3"/>
    <w:rsid w:val="0098690C"/>
    <w:rsid w:val="0099129A"/>
    <w:rsid w:val="00992D11"/>
    <w:rsid w:val="009A7771"/>
    <w:rsid w:val="009B3568"/>
    <w:rsid w:val="009B3AE3"/>
    <w:rsid w:val="009B7258"/>
    <w:rsid w:val="009C3793"/>
    <w:rsid w:val="009C3CFA"/>
    <w:rsid w:val="009D670F"/>
    <w:rsid w:val="009D6D3B"/>
    <w:rsid w:val="009E11EF"/>
    <w:rsid w:val="009F05A5"/>
    <w:rsid w:val="009F13BB"/>
    <w:rsid w:val="009F25BD"/>
    <w:rsid w:val="009F3A8C"/>
    <w:rsid w:val="00A02FB4"/>
    <w:rsid w:val="00A03181"/>
    <w:rsid w:val="00A032EB"/>
    <w:rsid w:val="00A0340D"/>
    <w:rsid w:val="00A32375"/>
    <w:rsid w:val="00A35B86"/>
    <w:rsid w:val="00A35F35"/>
    <w:rsid w:val="00A40ACF"/>
    <w:rsid w:val="00A52579"/>
    <w:rsid w:val="00A53CB8"/>
    <w:rsid w:val="00A56BD0"/>
    <w:rsid w:val="00A5752B"/>
    <w:rsid w:val="00A71D20"/>
    <w:rsid w:val="00A744F5"/>
    <w:rsid w:val="00A853D1"/>
    <w:rsid w:val="00A86540"/>
    <w:rsid w:val="00A95061"/>
    <w:rsid w:val="00AA144E"/>
    <w:rsid w:val="00AA1782"/>
    <w:rsid w:val="00AA3FAD"/>
    <w:rsid w:val="00AB0189"/>
    <w:rsid w:val="00AB35D1"/>
    <w:rsid w:val="00AC1E70"/>
    <w:rsid w:val="00AC4014"/>
    <w:rsid w:val="00AC5C5C"/>
    <w:rsid w:val="00AC70E7"/>
    <w:rsid w:val="00AD024C"/>
    <w:rsid w:val="00AD230E"/>
    <w:rsid w:val="00AF10F6"/>
    <w:rsid w:val="00AF3ED7"/>
    <w:rsid w:val="00AF668B"/>
    <w:rsid w:val="00AF7ED4"/>
    <w:rsid w:val="00B06929"/>
    <w:rsid w:val="00B10B16"/>
    <w:rsid w:val="00B23716"/>
    <w:rsid w:val="00B2755C"/>
    <w:rsid w:val="00B3095A"/>
    <w:rsid w:val="00B337A9"/>
    <w:rsid w:val="00B35A5E"/>
    <w:rsid w:val="00B3733D"/>
    <w:rsid w:val="00B46D2A"/>
    <w:rsid w:val="00B502CE"/>
    <w:rsid w:val="00B61F6B"/>
    <w:rsid w:val="00B65204"/>
    <w:rsid w:val="00B70F66"/>
    <w:rsid w:val="00B7549A"/>
    <w:rsid w:val="00B92B2F"/>
    <w:rsid w:val="00B956A9"/>
    <w:rsid w:val="00B96A8E"/>
    <w:rsid w:val="00B96D70"/>
    <w:rsid w:val="00B96D9F"/>
    <w:rsid w:val="00BA1565"/>
    <w:rsid w:val="00BA183E"/>
    <w:rsid w:val="00BB008E"/>
    <w:rsid w:val="00BB5AD2"/>
    <w:rsid w:val="00BB5B22"/>
    <w:rsid w:val="00BB70C4"/>
    <w:rsid w:val="00BB71B9"/>
    <w:rsid w:val="00BC2355"/>
    <w:rsid w:val="00BC578B"/>
    <w:rsid w:val="00BC6005"/>
    <w:rsid w:val="00BC78F9"/>
    <w:rsid w:val="00BE32BB"/>
    <w:rsid w:val="00BE5FDD"/>
    <w:rsid w:val="00BF438C"/>
    <w:rsid w:val="00C01E8F"/>
    <w:rsid w:val="00C04EE2"/>
    <w:rsid w:val="00C05216"/>
    <w:rsid w:val="00C0703F"/>
    <w:rsid w:val="00C0791F"/>
    <w:rsid w:val="00C174CB"/>
    <w:rsid w:val="00C20E9C"/>
    <w:rsid w:val="00C22252"/>
    <w:rsid w:val="00C251A8"/>
    <w:rsid w:val="00C26079"/>
    <w:rsid w:val="00C2664F"/>
    <w:rsid w:val="00C30CBB"/>
    <w:rsid w:val="00C44F00"/>
    <w:rsid w:val="00C47D6C"/>
    <w:rsid w:val="00C5085E"/>
    <w:rsid w:val="00C62E94"/>
    <w:rsid w:val="00C732E9"/>
    <w:rsid w:val="00C77D17"/>
    <w:rsid w:val="00C80C8C"/>
    <w:rsid w:val="00C86620"/>
    <w:rsid w:val="00C95663"/>
    <w:rsid w:val="00C97A1A"/>
    <w:rsid w:val="00CA48D2"/>
    <w:rsid w:val="00CB0110"/>
    <w:rsid w:val="00CB2B59"/>
    <w:rsid w:val="00CB5704"/>
    <w:rsid w:val="00CC2BF4"/>
    <w:rsid w:val="00CD3192"/>
    <w:rsid w:val="00CD4200"/>
    <w:rsid w:val="00CD4D93"/>
    <w:rsid w:val="00CE6E41"/>
    <w:rsid w:val="00CE7DA2"/>
    <w:rsid w:val="00CF124F"/>
    <w:rsid w:val="00CF25BA"/>
    <w:rsid w:val="00CF369F"/>
    <w:rsid w:val="00CF6742"/>
    <w:rsid w:val="00CF6FB6"/>
    <w:rsid w:val="00D03089"/>
    <w:rsid w:val="00D045B6"/>
    <w:rsid w:val="00D04B5D"/>
    <w:rsid w:val="00D13010"/>
    <w:rsid w:val="00D27CEE"/>
    <w:rsid w:val="00D353CD"/>
    <w:rsid w:val="00D46A37"/>
    <w:rsid w:val="00D60A3D"/>
    <w:rsid w:val="00D61466"/>
    <w:rsid w:val="00D64723"/>
    <w:rsid w:val="00D73C5D"/>
    <w:rsid w:val="00D82DFA"/>
    <w:rsid w:val="00D900EC"/>
    <w:rsid w:val="00D9798A"/>
    <w:rsid w:val="00DA0504"/>
    <w:rsid w:val="00DA34ED"/>
    <w:rsid w:val="00DA7AAA"/>
    <w:rsid w:val="00DB1C5E"/>
    <w:rsid w:val="00DB39D3"/>
    <w:rsid w:val="00DB39F4"/>
    <w:rsid w:val="00DB6142"/>
    <w:rsid w:val="00DB61A3"/>
    <w:rsid w:val="00DC0E43"/>
    <w:rsid w:val="00DC10C1"/>
    <w:rsid w:val="00DC26C5"/>
    <w:rsid w:val="00DC76F1"/>
    <w:rsid w:val="00DD6FC6"/>
    <w:rsid w:val="00DE33DB"/>
    <w:rsid w:val="00DF10A6"/>
    <w:rsid w:val="00E04AAB"/>
    <w:rsid w:val="00E139F7"/>
    <w:rsid w:val="00E24924"/>
    <w:rsid w:val="00E35518"/>
    <w:rsid w:val="00E40F9E"/>
    <w:rsid w:val="00E43204"/>
    <w:rsid w:val="00E52AE9"/>
    <w:rsid w:val="00E67C62"/>
    <w:rsid w:val="00E71A98"/>
    <w:rsid w:val="00E746D0"/>
    <w:rsid w:val="00E84B6F"/>
    <w:rsid w:val="00E91856"/>
    <w:rsid w:val="00E923B5"/>
    <w:rsid w:val="00E9729C"/>
    <w:rsid w:val="00EA255E"/>
    <w:rsid w:val="00EA4EE8"/>
    <w:rsid w:val="00EB11EF"/>
    <w:rsid w:val="00EB180E"/>
    <w:rsid w:val="00EB437E"/>
    <w:rsid w:val="00EB759A"/>
    <w:rsid w:val="00EC325F"/>
    <w:rsid w:val="00EC398A"/>
    <w:rsid w:val="00EC7622"/>
    <w:rsid w:val="00ED70AD"/>
    <w:rsid w:val="00EE6F16"/>
    <w:rsid w:val="00F00AFE"/>
    <w:rsid w:val="00F12BD2"/>
    <w:rsid w:val="00F22EE2"/>
    <w:rsid w:val="00F2548C"/>
    <w:rsid w:val="00F5187A"/>
    <w:rsid w:val="00F53197"/>
    <w:rsid w:val="00F60C89"/>
    <w:rsid w:val="00F6437F"/>
    <w:rsid w:val="00F7542F"/>
    <w:rsid w:val="00F77588"/>
    <w:rsid w:val="00F86AD7"/>
    <w:rsid w:val="00F90C6C"/>
    <w:rsid w:val="00F95B0F"/>
    <w:rsid w:val="00FA0F6F"/>
    <w:rsid w:val="00FA4B56"/>
    <w:rsid w:val="00FB4684"/>
    <w:rsid w:val="00FB654A"/>
    <w:rsid w:val="00FC29B3"/>
    <w:rsid w:val="00FD4863"/>
    <w:rsid w:val="00FF4CD9"/>
    <w:rsid w:val="00FF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4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742B0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42B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742B0F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A0F6F"/>
    <w:pPr>
      <w:ind w:firstLineChars="200" w:firstLine="420"/>
    </w:pPr>
  </w:style>
  <w:style w:type="character" w:styleId="a6">
    <w:name w:val="Hyperlink"/>
    <w:uiPriority w:val="99"/>
    <w:rsid w:val="000F6D6B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92774C"/>
    <w:pPr>
      <w:ind w:leftChars="2500" w:left="100"/>
    </w:pPr>
    <w:rPr>
      <w:kern w:val="0"/>
      <w:sz w:val="20"/>
      <w:szCs w:val="20"/>
      <w:lang/>
    </w:rPr>
  </w:style>
  <w:style w:type="character" w:customStyle="1" w:styleId="Char1">
    <w:name w:val="日期 Char"/>
    <w:link w:val="a7"/>
    <w:uiPriority w:val="99"/>
    <w:semiHidden/>
    <w:locked/>
    <w:rsid w:val="0092774C"/>
    <w:rPr>
      <w:rFonts w:cs="Times New Roman"/>
    </w:rPr>
  </w:style>
  <w:style w:type="paragraph" w:styleId="a8">
    <w:name w:val="Balloon Text"/>
    <w:basedOn w:val="a"/>
    <w:link w:val="Char2"/>
    <w:uiPriority w:val="99"/>
    <w:semiHidden/>
    <w:rsid w:val="00503275"/>
    <w:rPr>
      <w:kern w:val="0"/>
      <w:sz w:val="18"/>
      <w:szCs w:val="18"/>
      <w:lang/>
    </w:rPr>
  </w:style>
  <w:style w:type="character" w:customStyle="1" w:styleId="Char2">
    <w:name w:val="批注框文本 Char"/>
    <w:link w:val="a8"/>
    <w:uiPriority w:val="99"/>
    <w:semiHidden/>
    <w:locked/>
    <w:rsid w:val="00503275"/>
    <w:rPr>
      <w:rFonts w:cs="Times New Roman"/>
      <w:sz w:val="18"/>
      <w:szCs w:val="18"/>
    </w:rPr>
  </w:style>
  <w:style w:type="paragraph" w:styleId="a9">
    <w:name w:val="Document Map"/>
    <w:basedOn w:val="a"/>
    <w:link w:val="Char3"/>
    <w:uiPriority w:val="99"/>
    <w:semiHidden/>
    <w:rsid w:val="00DB61A3"/>
    <w:rPr>
      <w:rFonts w:ascii="宋体"/>
      <w:kern w:val="0"/>
      <w:sz w:val="18"/>
      <w:szCs w:val="18"/>
      <w:lang/>
    </w:rPr>
  </w:style>
  <w:style w:type="character" w:customStyle="1" w:styleId="Char3">
    <w:name w:val="文档结构图 Char"/>
    <w:link w:val="a9"/>
    <w:uiPriority w:val="99"/>
    <w:semiHidden/>
    <w:locked/>
    <w:rsid w:val="00DB61A3"/>
    <w:rPr>
      <w:rFonts w:ascii="宋体" w:eastAsia="宋体" w:cs="Times New Roman"/>
      <w:sz w:val="18"/>
      <w:szCs w:val="18"/>
    </w:rPr>
  </w:style>
  <w:style w:type="paragraph" w:customStyle="1" w:styleId="aa">
    <w:name w:val="发文字号"/>
    <w:basedOn w:val="a"/>
    <w:uiPriority w:val="99"/>
    <w:rsid w:val="00453B1A"/>
    <w:pPr>
      <w:spacing w:beforeLines="50" w:afterLines="50"/>
      <w:jc w:val="center"/>
    </w:pPr>
    <w:rPr>
      <w:rFonts w:eastAsia="仿宋_GB2312"/>
      <w:kern w:val="0"/>
      <w:sz w:val="32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188</Words>
  <Characters>1073</Characters>
  <Application>Microsoft Office Word</Application>
  <DocSecurity>0</DocSecurity>
  <Lines>8</Lines>
  <Paragraphs>2</Paragraphs>
  <ScaleCrop>false</ScaleCrop>
  <Company>P R C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73</cp:revision>
  <cp:lastPrinted>2019-06-19T09:07:00Z</cp:lastPrinted>
  <dcterms:created xsi:type="dcterms:W3CDTF">2019-05-18T03:53:00Z</dcterms:created>
  <dcterms:modified xsi:type="dcterms:W3CDTF">2019-06-19T09:10:00Z</dcterms:modified>
</cp:coreProperties>
</file>